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r w:rsidRPr="0022563B">
        <w:rPr>
          <w:rFonts w:ascii="Calibri Light" w:hAnsi="Calibri Light" w:cs="MS Gothic"/>
          <w:color w:val="FFFFFF" w:themeColor="background1"/>
          <w:sz w:val="72"/>
          <w:szCs w:val="72"/>
        </w:rPr>
        <w:t>服務等級合約</w:t>
      </w:r>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2016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A64BC0">
        <w:rPr>
          <w:rFonts w:ascii="Calibri Light" w:eastAsia="PMingLiU-ExtB" w:hAnsi="Calibri Light"/>
          <w:color w:val="FFFFFF" w:themeColor="background1"/>
          <w:sz w:val="72"/>
          <w:szCs w:val="72"/>
        </w:rPr>
        <w:t>1</w:t>
      </w:r>
      <w:r w:rsidR="00272101">
        <w:rPr>
          <w:rFonts w:ascii="Calibri Light" w:eastAsia="PMingLiU-ExtB" w:hAnsi="Calibri Light"/>
          <w:color w:val="FFFFFF" w:themeColor="background1"/>
          <w:sz w:val="72"/>
          <w:szCs w:val="72"/>
        </w:rPr>
        <w:t>1</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272101">
        <w:rPr>
          <w:rFonts w:ascii="Calibri Light" w:eastAsia="PMingLiU-ExtB" w:hAnsi="Calibri Light"/>
          <w:color w:val="FFFFFF" w:themeColor="background1"/>
          <w:sz w:val="72"/>
          <w:szCs w:val="72"/>
        </w:rPr>
        <w:t>2</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67666386"/>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9"/>
          <w:footerReference w:type="default" r:id="rId10"/>
          <w:pgSz w:w="12240" w:h="15840"/>
          <w:pgMar w:top="1440" w:right="720" w:bottom="1440" w:left="720" w:header="720" w:footer="720" w:gutter="0"/>
          <w:cols w:space="720"/>
        </w:sectPr>
      </w:pPr>
    </w:p>
    <w:p w:rsidR="00272101" w:rsidRPr="00272101" w:rsidRDefault="006365DD">
      <w:pPr>
        <w:pStyle w:val="TOC1"/>
        <w:tabs>
          <w:tab w:val="right" w:leader="dot" w:pos="5030"/>
        </w:tabs>
        <w:rPr>
          <w:rFonts w:eastAsiaTheme="minorEastAsia"/>
          <w:b w:val="0"/>
          <w:caps w:val="0"/>
          <w:noProof/>
          <w:sz w:val="22"/>
          <w:lang w:val="en-US" w:eastAsia="en-US" w:bidi="ar-SA"/>
        </w:rPr>
      </w:pPr>
      <w:r w:rsidRPr="00272101">
        <w:rPr>
          <w:rFonts w:eastAsia="MS Gothic"/>
        </w:rPr>
        <w:fldChar w:fldCharType="begin"/>
      </w:r>
      <w:r w:rsidRPr="00272101">
        <w:rPr>
          <w:rFonts w:eastAsia="MS 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72101">
        <w:rPr>
          <w:rFonts w:eastAsia="MS Gothic"/>
        </w:rPr>
        <w:fldChar w:fldCharType="separate"/>
      </w:r>
      <w:hyperlink w:anchor="_Toc467666386" w:history="1">
        <w:r w:rsidR="00272101" w:rsidRPr="00272101">
          <w:rPr>
            <w:rStyle w:val="Hyperlink"/>
            <w:noProof/>
          </w:rPr>
          <w:t>目錄</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_Toc467666386 \h </w:instrText>
        </w:r>
        <w:r w:rsidR="00272101" w:rsidRPr="00272101">
          <w:rPr>
            <w:noProof/>
            <w:webHidden/>
          </w:rPr>
        </w:r>
        <w:r w:rsidR="00272101" w:rsidRPr="00272101">
          <w:rPr>
            <w:noProof/>
            <w:webHidden/>
          </w:rPr>
          <w:fldChar w:fldCharType="separate"/>
        </w:r>
        <w:r w:rsidR="00272101" w:rsidRPr="00272101">
          <w:rPr>
            <w:noProof/>
            <w:webHidden/>
          </w:rPr>
          <w:t>2</w:t>
        </w:r>
        <w:r w:rsidR="00272101" w:rsidRPr="00272101">
          <w:rPr>
            <w:noProof/>
            <w:webHidden/>
          </w:rPr>
          <w:fldChar w:fldCharType="end"/>
        </w:r>
      </w:hyperlink>
    </w:p>
    <w:p w:rsidR="00272101" w:rsidRPr="00272101" w:rsidRDefault="003B6549">
      <w:pPr>
        <w:pStyle w:val="TOC1"/>
        <w:tabs>
          <w:tab w:val="right" w:leader="dot" w:pos="5030"/>
        </w:tabs>
        <w:rPr>
          <w:rFonts w:eastAsiaTheme="minorEastAsia"/>
          <w:b w:val="0"/>
          <w:caps w:val="0"/>
          <w:noProof/>
          <w:sz w:val="22"/>
          <w:lang w:val="en-US" w:eastAsia="en-US" w:bidi="ar-SA"/>
        </w:rPr>
      </w:pPr>
      <w:hyperlink w:anchor="_Toc467666387" w:history="1">
        <w:r w:rsidR="00272101" w:rsidRPr="00272101">
          <w:rPr>
            <w:rStyle w:val="Hyperlink"/>
            <w:noProof/>
          </w:rPr>
          <w:t>簡介</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_Toc467666387 \h </w:instrText>
        </w:r>
        <w:r w:rsidR="00272101" w:rsidRPr="00272101">
          <w:rPr>
            <w:noProof/>
            <w:webHidden/>
          </w:rPr>
        </w:r>
        <w:r w:rsidR="00272101" w:rsidRPr="00272101">
          <w:rPr>
            <w:noProof/>
            <w:webHidden/>
          </w:rPr>
          <w:fldChar w:fldCharType="separate"/>
        </w:r>
        <w:r w:rsidR="00272101" w:rsidRPr="00272101">
          <w:rPr>
            <w:noProof/>
            <w:webHidden/>
          </w:rPr>
          <w:t>4</w:t>
        </w:r>
        <w:r w:rsidR="00272101" w:rsidRPr="00272101">
          <w:rPr>
            <w:noProof/>
            <w:webHidden/>
          </w:rPr>
          <w:fldChar w:fldCharType="end"/>
        </w:r>
      </w:hyperlink>
    </w:p>
    <w:p w:rsidR="00272101" w:rsidRPr="00272101" w:rsidRDefault="003B6549">
      <w:pPr>
        <w:pStyle w:val="TOC1"/>
        <w:tabs>
          <w:tab w:val="right" w:leader="dot" w:pos="5030"/>
        </w:tabs>
        <w:rPr>
          <w:rFonts w:eastAsiaTheme="minorEastAsia"/>
          <w:b w:val="0"/>
          <w:caps w:val="0"/>
          <w:noProof/>
          <w:sz w:val="22"/>
          <w:lang w:val="en-US" w:eastAsia="en-US" w:bidi="ar-SA"/>
        </w:rPr>
      </w:pPr>
      <w:hyperlink w:anchor="_Toc467666388" w:history="1">
        <w:r w:rsidR="00272101" w:rsidRPr="00272101">
          <w:rPr>
            <w:rStyle w:val="Hyperlink"/>
            <w:noProof/>
          </w:rPr>
          <w:t>一般條款</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_Toc467666388 \h </w:instrText>
        </w:r>
        <w:r w:rsidR="00272101" w:rsidRPr="00272101">
          <w:rPr>
            <w:noProof/>
            <w:webHidden/>
          </w:rPr>
        </w:r>
        <w:r w:rsidR="00272101" w:rsidRPr="00272101">
          <w:rPr>
            <w:noProof/>
            <w:webHidden/>
          </w:rPr>
          <w:fldChar w:fldCharType="separate"/>
        </w:r>
        <w:r w:rsidR="00272101" w:rsidRPr="00272101">
          <w:rPr>
            <w:noProof/>
            <w:webHidden/>
          </w:rPr>
          <w:t>5</w:t>
        </w:r>
        <w:r w:rsidR="00272101" w:rsidRPr="00272101">
          <w:rPr>
            <w:noProof/>
            <w:webHidden/>
          </w:rPr>
          <w:fldChar w:fldCharType="end"/>
        </w:r>
      </w:hyperlink>
    </w:p>
    <w:p w:rsidR="00272101" w:rsidRPr="00272101" w:rsidRDefault="003B6549">
      <w:pPr>
        <w:pStyle w:val="TOC1"/>
        <w:tabs>
          <w:tab w:val="right" w:leader="dot" w:pos="5030"/>
        </w:tabs>
        <w:rPr>
          <w:rFonts w:eastAsiaTheme="minorEastAsia"/>
          <w:b w:val="0"/>
          <w:caps w:val="0"/>
          <w:noProof/>
          <w:sz w:val="22"/>
          <w:lang w:val="en-US" w:eastAsia="en-US" w:bidi="ar-SA"/>
        </w:rPr>
      </w:pPr>
      <w:hyperlink w:anchor="_Toc467666389" w:history="1">
        <w:r w:rsidR="00272101" w:rsidRPr="00272101">
          <w:rPr>
            <w:rStyle w:val="Hyperlink"/>
            <w:noProof/>
          </w:rPr>
          <w:t>服務特定條款</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_Toc467666389 \h </w:instrText>
        </w:r>
        <w:r w:rsidR="00272101" w:rsidRPr="00272101">
          <w:rPr>
            <w:noProof/>
            <w:webHidden/>
          </w:rPr>
        </w:r>
        <w:r w:rsidR="00272101" w:rsidRPr="00272101">
          <w:rPr>
            <w:noProof/>
            <w:webHidden/>
          </w:rPr>
          <w:fldChar w:fldCharType="separate"/>
        </w:r>
        <w:r w:rsidR="00272101" w:rsidRPr="00272101">
          <w:rPr>
            <w:noProof/>
            <w:webHidden/>
          </w:rPr>
          <w:t>7</w:t>
        </w:r>
        <w:r w:rsidR="00272101" w:rsidRPr="00272101">
          <w:rPr>
            <w:noProof/>
            <w:webHidden/>
          </w:rPr>
          <w:fldChar w:fldCharType="end"/>
        </w:r>
      </w:hyperlink>
    </w:p>
    <w:p w:rsidR="00272101" w:rsidRPr="00272101" w:rsidRDefault="003B6549">
      <w:pPr>
        <w:pStyle w:val="TOC2"/>
        <w:tabs>
          <w:tab w:val="right" w:leader="dot" w:pos="5030"/>
        </w:tabs>
        <w:rPr>
          <w:rFonts w:eastAsiaTheme="minorEastAsia"/>
          <w:b w:val="0"/>
          <w:smallCaps w:val="0"/>
          <w:noProof/>
          <w:sz w:val="22"/>
          <w:lang w:val="en-US" w:eastAsia="en-US" w:bidi="ar-SA"/>
        </w:rPr>
      </w:pPr>
      <w:hyperlink w:anchor="_Toc467666390" w:history="1">
        <w:r w:rsidR="00272101" w:rsidRPr="00272101">
          <w:rPr>
            <w:rStyle w:val="Hyperlink"/>
            <w:noProof/>
          </w:rPr>
          <w:t>Microsoft Dynamics 365</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_Toc467666390 \h </w:instrText>
        </w:r>
        <w:r w:rsidR="00272101" w:rsidRPr="00272101">
          <w:rPr>
            <w:noProof/>
            <w:webHidden/>
          </w:rPr>
        </w:r>
        <w:r w:rsidR="00272101" w:rsidRPr="00272101">
          <w:rPr>
            <w:noProof/>
            <w:webHidden/>
          </w:rPr>
          <w:fldChar w:fldCharType="separate"/>
        </w:r>
        <w:r w:rsidR="00272101" w:rsidRPr="00272101">
          <w:rPr>
            <w:noProof/>
            <w:webHidden/>
          </w:rPr>
          <w:t>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391" w:history="1">
        <w:r w:rsidR="00272101" w:rsidRPr="00272101">
          <w:rPr>
            <w:rStyle w:val="Hyperlink"/>
            <w:noProof/>
          </w:rPr>
          <w:t>Microsoft Dynamics 365 for Customer Service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_Toc467666391 \h </w:instrText>
        </w:r>
        <w:r w:rsidR="00272101" w:rsidRPr="00272101">
          <w:rPr>
            <w:noProof/>
            <w:webHidden/>
          </w:rPr>
        </w:r>
        <w:r w:rsidR="00272101" w:rsidRPr="00272101">
          <w:rPr>
            <w:noProof/>
            <w:webHidden/>
          </w:rPr>
          <w:fldChar w:fldCharType="separate"/>
        </w:r>
        <w:r w:rsidR="00272101" w:rsidRPr="00272101">
          <w:rPr>
            <w:noProof/>
            <w:webHidden/>
          </w:rPr>
          <w:t>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392" w:history="1">
        <w:r w:rsidR="00272101" w:rsidRPr="00272101">
          <w:rPr>
            <w:rStyle w:val="Hyperlink"/>
            <w:noProof/>
          </w:rPr>
          <w:t>Microsoft Dynamics 365 for Financials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_Toc467666392 \h </w:instrText>
        </w:r>
        <w:r w:rsidR="00272101" w:rsidRPr="00272101">
          <w:rPr>
            <w:noProof/>
            <w:webHidden/>
          </w:rPr>
        </w:r>
        <w:r w:rsidR="00272101" w:rsidRPr="00272101">
          <w:rPr>
            <w:noProof/>
            <w:webHidden/>
          </w:rPr>
          <w:fldChar w:fldCharType="separate"/>
        </w:r>
        <w:r w:rsidR="00272101" w:rsidRPr="00272101">
          <w:rPr>
            <w:noProof/>
            <w:webHidden/>
          </w:rPr>
          <w:t>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393" w:history="1">
        <w:r w:rsidR="00272101" w:rsidRPr="00272101">
          <w:rPr>
            <w:rStyle w:val="Hyperlink"/>
            <w:noProof/>
          </w:rPr>
          <w:t>Microsoft Dynamics 365 for Operations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_Toc467666393 \h </w:instrText>
        </w:r>
        <w:r w:rsidR="00272101" w:rsidRPr="00272101">
          <w:rPr>
            <w:noProof/>
            <w:webHidden/>
          </w:rPr>
        </w:r>
        <w:r w:rsidR="00272101" w:rsidRPr="00272101">
          <w:rPr>
            <w:noProof/>
            <w:webHidden/>
          </w:rPr>
          <w:fldChar w:fldCharType="separate"/>
        </w:r>
        <w:r w:rsidR="00272101" w:rsidRPr="00272101">
          <w:rPr>
            <w:noProof/>
            <w:webHidden/>
          </w:rPr>
          <w:t>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394" w:history="1">
        <w:r w:rsidR="00272101" w:rsidRPr="00272101">
          <w:rPr>
            <w:rStyle w:val="Hyperlink"/>
            <w:noProof/>
          </w:rPr>
          <w:t>Microsoft Dynamics 365 for Sales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_Toc467666394 \h </w:instrText>
        </w:r>
        <w:r w:rsidR="00272101" w:rsidRPr="00272101">
          <w:rPr>
            <w:noProof/>
            <w:webHidden/>
          </w:rPr>
        </w:r>
        <w:r w:rsidR="00272101" w:rsidRPr="00272101">
          <w:rPr>
            <w:noProof/>
            <w:webHidden/>
          </w:rPr>
          <w:fldChar w:fldCharType="separate"/>
        </w:r>
        <w:r w:rsidR="00272101" w:rsidRPr="00272101">
          <w:rPr>
            <w:noProof/>
            <w:webHidden/>
          </w:rPr>
          <w:t>8</w:t>
        </w:r>
        <w:r w:rsidR="00272101" w:rsidRPr="00272101">
          <w:rPr>
            <w:noProof/>
            <w:webHidden/>
          </w:rPr>
          <w:fldChar w:fldCharType="end"/>
        </w:r>
      </w:hyperlink>
    </w:p>
    <w:p w:rsidR="00272101" w:rsidRPr="00272101" w:rsidRDefault="003B6549">
      <w:pPr>
        <w:pStyle w:val="TOC2"/>
        <w:tabs>
          <w:tab w:val="right" w:leader="dot" w:pos="5030"/>
        </w:tabs>
        <w:rPr>
          <w:rFonts w:eastAsiaTheme="minorEastAsia"/>
          <w:b w:val="0"/>
          <w:smallCaps w:val="0"/>
          <w:noProof/>
          <w:sz w:val="22"/>
          <w:lang w:val="en-US" w:eastAsia="en-US" w:bidi="ar-SA"/>
        </w:rPr>
      </w:pPr>
      <w:hyperlink w:anchor="_Toc467666395" w:history="1">
        <w:r w:rsidR="00272101" w:rsidRPr="00272101">
          <w:rPr>
            <w:rStyle w:val="Hyperlink"/>
            <w:noProof/>
          </w:rPr>
          <w:t>Office 365 Services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_Toc467666395 \h </w:instrText>
        </w:r>
        <w:r w:rsidR="00272101" w:rsidRPr="00272101">
          <w:rPr>
            <w:noProof/>
            <w:webHidden/>
          </w:rPr>
        </w:r>
        <w:r w:rsidR="00272101" w:rsidRPr="00272101">
          <w:rPr>
            <w:noProof/>
            <w:webHidden/>
          </w:rPr>
          <w:fldChar w:fldCharType="separate"/>
        </w:r>
        <w:r w:rsidR="00272101" w:rsidRPr="00272101">
          <w:rPr>
            <w:noProof/>
            <w:webHidden/>
          </w:rPr>
          <w:t>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396" w:history="1">
        <w:r w:rsidR="00272101" w:rsidRPr="00272101">
          <w:rPr>
            <w:rStyle w:val="Hyperlink"/>
            <w:noProof/>
          </w:rPr>
          <w:t>Duet Enterprise Online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_Toc467666396 \h </w:instrText>
        </w:r>
        <w:r w:rsidR="00272101" w:rsidRPr="00272101">
          <w:rPr>
            <w:noProof/>
            <w:webHidden/>
          </w:rPr>
        </w:r>
        <w:r w:rsidR="00272101" w:rsidRPr="00272101">
          <w:rPr>
            <w:noProof/>
            <w:webHidden/>
          </w:rPr>
          <w:fldChar w:fldCharType="separate"/>
        </w:r>
        <w:r w:rsidR="00272101" w:rsidRPr="00272101">
          <w:rPr>
            <w:noProof/>
            <w:webHidden/>
          </w:rPr>
          <w:t>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397" w:history="1">
        <w:r w:rsidR="00272101" w:rsidRPr="00272101">
          <w:rPr>
            <w:rStyle w:val="Hyperlink"/>
            <w:noProof/>
          </w:rPr>
          <w:t>Exchange Online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_Toc467666397 \h </w:instrText>
        </w:r>
        <w:r w:rsidR="00272101" w:rsidRPr="00272101">
          <w:rPr>
            <w:noProof/>
            <w:webHidden/>
          </w:rPr>
        </w:r>
        <w:r w:rsidR="00272101" w:rsidRPr="00272101">
          <w:rPr>
            <w:noProof/>
            <w:webHidden/>
          </w:rPr>
          <w:fldChar w:fldCharType="separate"/>
        </w:r>
        <w:r w:rsidR="00272101" w:rsidRPr="00272101">
          <w:rPr>
            <w:noProof/>
            <w:webHidden/>
          </w:rPr>
          <w:t>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398" w:history="1">
        <w:r w:rsidR="00272101" w:rsidRPr="00272101">
          <w:rPr>
            <w:rStyle w:val="Hyperlink"/>
            <w:noProof/>
          </w:rPr>
          <w:t>Exchange Online Archiving</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_Toc467666398 \h </w:instrText>
        </w:r>
        <w:r w:rsidR="00272101" w:rsidRPr="00272101">
          <w:rPr>
            <w:noProof/>
            <w:webHidden/>
          </w:rPr>
        </w:r>
        <w:r w:rsidR="00272101" w:rsidRPr="00272101">
          <w:rPr>
            <w:noProof/>
            <w:webHidden/>
          </w:rPr>
          <w:fldChar w:fldCharType="separate"/>
        </w:r>
        <w:r w:rsidR="00272101" w:rsidRPr="00272101">
          <w:rPr>
            <w:noProof/>
            <w:webHidden/>
          </w:rPr>
          <w:t>10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399" w:history="1">
        <w:r w:rsidR="00272101" w:rsidRPr="00272101">
          <w:rPr>
            <w:rStyle w:val="Hyperlink"/>
            <w:noProof/>
          </w:rPr>
          <w:t>Exchange Online Protection</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_Toc467666399 \h </w:instrText>
        </w:r>
        <w:r w:rsidR="00272101" w:rsidRPr="00272101">
          <w:rPr>
            <w:noProof/>
            <w:webHidden/>
          </w:rPr>
        </w:r>
        <w:r w:rsidR="00272101" w:rsidRPr="00272101">
          <w:rPr>
            <w:noProof/>
            <w:webHidden/>
          </w:rPr>
          <w:fldChar w:fldCharType="separate"/>
        </w:r>
        <w:r w:rsidR="00272101" w:rsidRPr="00272101">
          <w:rPr>
            <w:noProof/>
            <w:webHidden/>
          </w:rPr>
          <w:t>10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0" w:history="1">
        <w:r w:rsidR="00272101" w:rsidRPr="00272101">
          <w:rPr>
            <w:rStyle w:val="Hyperlink"/>
            <w:noProof/>
          </w:rPr>
          <w:t>Office 365 Business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_Toc467666400 \h </w:instrText>
        </w:r>
        <w:r w:rsidR="00272101" w:rsidRPr="00272101">
          <w:rPr>
            <w:noProof/>
            <w:webHidden/>
          </w:rPr>
        </w:r>
        <w:r w:rsidR="00272101" w:rsidRPr="00272101">
          <w:rPr>
            <w:noProof/>
            <w:webHidden/>
          </w:rPr>
          <w:fldChar w:fldCharType="separate"/>
        </w:r>
        <w:r w:rsidR="00272101" w:rsidRPr="00272101">
          <w:rPr>
            <w:noProof/>
            <w:webHidden/>
          </w:rPr>
          <w:t>10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1" w:history="1">
        <w:r w:rsidR="00272101" w:rsidRPr="00272101">
          <w:rPr>
            <w:rStyle w:val="Hyperlink"/>
            <w:noProof/>
          </w:rPr>
          <w:t>Office 365 Customer Lockbox</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_Toc467666401 \h </w:instrText>
        </w:r>
        <w:r w:rsidR="00272101" w:rsidRPr="00272101">
          <w:rPr>
            <w:noProof/>
            <w:webHidden/>
          </w:rPr>
        </w:r>
        <w:r w:rsidR="00272101" w:rsidRPr="00272101">
          <w:rPr>
            <w:noProof/>
            <w:webHidden/>
          </w:rPr>
          <w:fldChar w:fldCharType="separate"/>
        </w:r>
        <w:r w:rsidR="00272101" w:rsidRPr="00272101">
          <w:rPr>
            <w:noProof/>
            <w:webHidden/>
          </w:rPr>
          <w:t>11</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2" w:history="1">
        <w:r w:rsidR="00272101" w:rsidRPr="00272101">
          <w:rPr>
            <w:rStyle w:val="Hyperlink"/>
            <w:noProof/>
          </w:rPr>
          <w:t>Office 365 ProPlus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_Toc467666402 \h </w:instrText>
        </w:r>
        <w:r w:rsidR="00272101" w:rsidRPr="00272101">
          <w:rPr>
            <w:noProof/>
            <w:webHidden/>
          </w:rPr>
        </w:r>
        <w:r w:rsidR="00272101" w:rsidRPr="00272101">
          <w:rPr>
            <w:noProof/>
            <w:webHidden/>
          </w:rPr>
          <w:fldChar w:fldCharType="separate"/>
        </w:r>
        <w:r w:rsidR="00272101" w:rsidRPr="00272101">
          <w:rPr>
            <w:noProof/>
            <w:webHidden/>
          </w:rPr>
          <w:t>11</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3" w:history="1">
        <w:r w:rsidR="00272101" w:rsidRPr="00272101">
          <w:rPr>
            <w:rStyle w:val="Hyperlink"/>
            <w:noProof/>
          </w:rPr>
          <w:t>Office Online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_Toc467666403 \h </w:instrText>
        </w:r>
        <w:r w:rsidR="00272101" w:rsidRPr="00272101">
          <w:rPr>
            <w:noProof/>
            <w:webHidden/>
          </w:rPr>
        </w:r>
        <w:r w:rsidR="00272101" w:rsidRPr="00272101">
          <w:rPr>
            <w:noProof/>
            <w:webHidden/>
          </w:rPr>
          <w:fldChar w:fldCharType="separate"/>
        </w:r>
        <w:r w:rsidR="00272101" w:rsidRPr="00272101">
          <w:rPr>
            <w:noProof/>
            <w:webHidden/>
          </w:rPr>
          <w:t>12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4" w:history="1">
        <w:r w:rsidR="00272101" w:rsidRPr="00272101">
          <w:rPr>
            <w:rStyle w:val="Hyperlink"/>
            <w:noProof/>
          </w:rPr>
          <w:t xml:space="preserve">Office 365 </w:t>
        </w:r>
        <w:r w:rsidR="00272101" w:rsidRPr="00272101">
          <w:rPr>
            <w:rStyle w:val="Hyperlink"/>
            <w:noProof/>
          </w:rPr>
          <w:t>影片</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_Toc467666404 \h </w:instrText>
        </w:r>
        <w:r w:rsidR="00272101" w:rsidRPr="00272101">
          <w:rPr>
            <w:noProof/>
            <w:webHidden/>
          </w:rPr>
        </w:r>
        <w:r w:rsidR="00272101" w:rsidRPr="00272101">
          <w:rPr>
            <w:noProof/>
            <w:webHidden/>
          </w:rPr>
          <w:fldChar w:fldCharType="separate"/>
        </w:r>
        <w:r w:rsidR="00272101" w:rsidRPr="00272101">
          <w:rPr>
            <w:noProof/>
            <w:webHidden/>
          </w:rPr>
          <w:t>12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5" w:history="1">
        <w:r w:rsidR="00272101" w:rsidRPr="00272101">
          <w:rPr>
            <w:rStyle w:val="Hyperlink"/>
            <w:noProof/>
          </w:rPr>
          <w:t>商務用</w:t>
        </w:r>
        <w:r w:rsidR="00272101" w:rsidRPr="00272101">
          <w:rPr>
            <w:rStyle w:val="Hyperlink"/>
            <w:noProof/>
          </w:rPr>
          <w:t xml:space="preserve"> OneDrive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_Toc467666405 \h </w:instrText>
        </w:r>
        <w:r w:rsidR="00272101" w:rsidRPr="00272101">
          <w:rPr>
            <w:noProof/>
            <w:webHidden/>
          </w:rPr>
        </w:r>
        <w:r w:rsidR="00272101" w:rsidRPr="00272101">
          <w:rPr>
            <w:noProof/>
            <w:webHidden/>
          </w:rPr>
          <w:fldChar w:fldCharType="separate"/>
        </w:r>
        <w:r w:rsidR="00272101" w:rsidRPr="00272101">
          <w:rPr>
            <w:noProof/>
            <w:webHidden/>
          </w:rPr>
          <w:t>12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6" w:history="1">
        <w:r w:rsidR="00272101" w:rsidRPr="00272101">
          <w:rPr>
            <w:rStyle w:val="Hyperlink"/>
            <w:noProof/>
          </w:rPr>
          <w:t>Project Online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_Toc467666406 \h </w:instrText>
        </w:r>
        <w:r w:rsidR="00272101" w:rsidRPr="00272101">
          <w:rPr>
            <w:noProof/>
            <w:webHidden/>
          </w:rPr>
        </w:r>
        <w:r w:rsidR="00272101" w:rsidRPr="00272101">
          <w:rPr>
            <w:noProof/>
            <w:webHidden/>
          </w:rPr>
          <w:fldChar w:fldCharType="separate"/>
        </w:r>
        <w:r w:rsidR="00272101" w:rsidRPr="00272101">
          <w:rPr>
            <w:noProof/>
            <w:webHidden/>
          </w:rPr>
          <w:t>13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7" w:history="1">
        <w:r w:rsidR="00272101" w:rsidRPr="00272101">
          <w:rPr>
            <w:rStyle w:val="Hyperlink"/>
            <w:noProof/>
          </w:rPr>
          <w:t>SharePoint Online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_Toc467666407 \h </w:instrText>
        </w:r>
        <w:r w:rsidR="00272101" w:rsidRPr="00272101">
          <w:rPr>
            <w:noProof/>
            <w:webHidden/>
          </w:rPr>
        </w:r>
        <w:r w:rsidR="00272101" w:rsidRPr="00272101">
          <w:rPr>
            <w:noProof/>
            <w:webHidden/>
          </w:rPr>
          <w:fldChar w:fldCharType="separate"/>
        </w:r>
        <w:r w:rsidR="00272101" w:rsidRPr="00272101">
          <w:rPr>
            <w:noProof/>
            <w:webHidden/>
          </w:rPr>
          <w:t>13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8" w:history="1">
        <w:r w:rsidR="00272101" w:rsidRPr="00272101">
          <w:rPr>
            <w:rStyle w:val="Hyperlink"/>
            <w:noProof/>
          </w:rPr>
          <w:t>商務用</w:t>
        </w:r>
        <w:r w:rsidR="00272101" w:rsidRPr="00272101">
          <w:rPr>
            <w:rStyle w:val="Hyperlink"/>
            <w:noProof/>
          </w:rPr>
          <w:t xml:space="preserve"> Skype Online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_Toc467666408 \h </w:instrText>
        </w:r>
        <w:r w:rsidR="00272101" w:rsidRPr="00272101">
          <w:rPr>
            <w:noProof/>
            <w:webHidden/>
          </w:rPr>
        </w:r>
        <w:r w:rsidR="00272101" w:rsidRPr="00272101">
          <w:rPr>
            <w:noProof/>
            <w:webHidden/>
          </w:rPr>
          <w:fldChar w:fldCharType="separate"/>
        </w:r>
        <w:r w:rsidR="00272101" w:rsidRPr="00272101">
          <w:rPr>
            <w:noProof/>
            <w:webHidden/>
          </w:rPr>
          <w:t>14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09" w:history="1">
        <w:r w:rsidR="00272101" w:rsidRPr="00272101">
          <w:rPr>
            <w:rStyle w:val="Hyperlink"/>
            <w:noProof/>
          </w:rPr>
          <w:t>商務用</w:t>
        </w:r>
        <w:r w:rsidR="00272101" w:rsidRPr="00272101">
          <w:rPr>
            <w:rStyle w:val="Hyperlink"/>
            <w:noProof/>
          </w:rPr>
          <w:t xml:space="preserve"> Skype Online – PSTN </w:t>
        </w:r>
        <w:r w:rsidR="00272101" w:rsidRPr="00272101">
          <w:rPr>
            <w:rStyle w:val="Hyperlink"/>
            <w:noProof/>
          </w:rPr>
          <w:t>通話和</w:t>
        </w:r>
        <w:r w:rsidR="00272101" w:rsidRPr="00272101">
          <w:rPr>
            <w:rStyle w:val="Hyperlink"/>
            <w:noProof/>
          </w:rPr>
          <w:t xml:space="preserve"> PSTN </w:t>
        </w:r>
        <w:r w:rsidR="00272101" w:rsidRPr="00272101">
          <w:rPr>
            <w:rStyle w:val="Hyperlink"/>
            <w:noProof/>
          </w:rPr>
          <w:t>會議</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_Toc467666409 \h </w:instrText>
        </w:r>
        <w:r w:rsidR="00272101" w:rsidRPr="00272101">
          <w:rPr>
            <w:noProof/>
            <w:webHidden/>
          </w:rPr>
        </w:r>
        <w:r w:rsidR="00272101" w:rsidRPr="00272101">
          <w:rPr>
            <w:noProof/>
            <w:webHidden/>
          </w:rPr>
          <w:fldChar w:fldCharType="separate"/>
        </w:r>
        <w:r w:rsidR="00272101" w:rsidRPr="00272101">
          <w:rPr>
            <w:noProof/>
            <w:webHidden/>
          </w:rPr>
          <w:t>14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10" w:history="1">
        <w:r w:rsidR="00272101" w:rsidRPr="00272101">
          <w:rPr>
            <w:rStyle w:val="Hyperlink"/>
            <w:noProof/>
          </w:rPr>
          <w:t>商務用</w:t>
        </w:r>
        <w:r w:rsidR="00272101" w:rsidRPr="00272101">
          <w:rPr>
            <w:rStyle w:val="Hyperlink"/>
            <w:noProof/>
          </w:rPr>
          <w:t xml:space="preserve"> Skype Online – </w:t>
        </w:r>
        <w:r w:rsidR="00272101" w:rsidRPr="00272101">
          <w:rPr>
            <w:rStyle w:val="Hyperlink"/>
            <w:noProof/>
          </w:rPr>
          <w:t>語音品質</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_Toc467666410 \h </w:instrText>
        </w:r>
        <w:r w:rsidR="00272101" w:rsidRPr="00272101">
          <w:rPr>
            <w:noProof/>
            <w:webHidden/>
          </w:rPr>
        </w:r>
        <w:r w:rsidR="00272101" w:rsidRPr="00272101">
          <w:rPr>
            <w:noProof/>
            <w:webHidden/>
          </w:rPr>
          <w:fldChar w:fldCharType="separate"/>
        </w:r>
        <w:r w:rsidR="00272101" w:rsidRPr="00272101">
          <w:rPr>
            <w:noProof/>
            <w:webHidden/>
          </w:rPr>
          <w:t>15</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11" w:history="1">
        <w:r w:rsidR="00272101" w:rsidRPr="00272101">
          <w:rPr>
            <w:rStyle w:val="Hyperlink"/>
            <w:noProof/>
          </w:rPr>
          <w:t>Yammer Enterprise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_Toc467666411 \h </w:instrText>
        </w:r>
        <w:r w:rsidR="00272101" w:rsidRPr="00272101">
          <w:rPr>
            <w:noProof/>
            <w:webHidden/>
          </w:rPr>
        </w:r>
        <w:r w:rsidR="00272101" w:rsidRPr="00272101">
          <w:rPr>
            <w:noProof/>
            <w:webHidden/>
          </w:rPr>
          <w:fldChar w:fldCharType="separate"/>
        </w:r>
        <w:r w:rsidR="00272101" w:rsidRPr="00272101">
          <w:rPr>
            <w:noProof/>
            <w:webHidden/>
          </w:rPr>
          <w:t>15</w:t>
        </w:r>
        <w:r w:rsidR="00272101" w:rsidRPr="00272101">
          <w:rPr>
            <w:noProof/>
            <w:webHidden/>
          </w:rPr>
          <w:fldChar w:fldCharType="end"/>
        </w:r>
      </w:hyperlink>
    </w:p>
    <w:p w:rsidR="00272101" w:rsidRPr="00272101" w:rsidRDefault="003B6549">
      <w:pPr>
        <w:pStyle w:val="TOC2"/>
        <w:tabs>
          <w:tab w:val="right" w:leader="dot" w:pos="5030"/>
        </w:tabs>
        <w:rPr>
          <w:rFonts w:eastAsiaTheme="minorEastAsia"/>
          <w:b w:val="0"/>
          <w:smallCaps w:val="0"/>
          <w:noProof/>
          <w:sz w:val="22"/>
          <w:lang w:val="en-US" w:eastAsia="en-US" w:bidi="ar-SA"/>
        </w:rPr>
      </w:pPr>
      <w:hyperlink w:anchor="_Toc467666412" w:history="1">
        <w:r w:rsidR="00272101" w:rsidRPr="00272101">
          <w:rPr>
            <w:rStyle w:val="Hyperlink"/>
            <w:noProof/>
          </w:rPr>
          <w:t xml:space="preserve">Microsoft Azure </w:t>
        </w:r>
        <w:r w:rsidR="00272101" w:rsidRPr="00272101">
          <w:rPr>
            <w:rStyle w:val="Hyperlink"/>
            <w:noProof/>
          </w:rPr>
          <w:t>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_Toc467666412 \h </w:instrText>
        </w:r>
        <w:r w:rsidR="00272101" w:rsidRPr="00272101">
          <w:rPr>
            <w:noProof/>
            <w:webHidden/>
          </w:rPr>
        </w:r>
        <w:r w:rsidR="00272101" w:rsidRPr="00272101">
          <w:rPr>
            <w:noProof/>
            <w:webHidden/>
          </w:rPr>
          <w:fldChar w:fldCharType="separate"/>
        </w:r>
        <w:r w:rsidR="00272101" w:rsidRPr="00272101">
          <w:rPr>
            <w:noProof/>
            <w:webHidden/>
          </w:rPr>
          <w:t>16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13" w:history="1">
        <w:r w:rsidR="00272101" w:rsidRPr="00272101">
          <w:rPr>
            <w:rStyle w:val="Hyperlink"/>
            <w:noProof/>
          </w:rPr>
          <w:t xml:space="preserve">AD </w:t>
        </w:r>
        <w:r w:rsidR="00272101" w:rsidRPr="00272101">
          <w:rPr>
            <w:rStyle w:val="Hyperlink"/>
            <w:noProof/>
          </w:rPr>
          <w:t>網域服務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_Toc467666413 \h </w:instrText>
        </w:r>
        <w:r w:rsidR="00272101" w:rsidRPr="00272101">
          <w:rPr>
            <w:noProof/>
            <w:webHidden/>
          </w:rPr>
        </w:r>
        <w:r w:rsidR="00272101" w:rsidRPr="00272101">
          <w:rPr>
            <w:noProof/>
            <w:webHidden/>
          </w:rPr>
          <w:fldChar w:fldCharType="separate"/>
        </w:r>
        <w:r w:rsidR="00272101" w:rsidRPr="00272101">
          <w:rPr>
            <w:noProof/>
            <w:webHidden/>
          </w:rPr>
          <w:t>16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14" w:history="1">
        <w:r w:rsidR="00272101" w:rsidRPr="00272101">
          <w:rPr>
            <w:rStyle w:val="Hyperlink"/>
            <w:noProof/>
          </w:rPr>
          <w:t xml:space="preserve">API Management </w:t>
        </w:r>
        <w:r w:rsidR="00272101" w:rsidRPr="00272101">
          <w:rPr>
            <w:rStyle w:val="Hyperlink"/>
            <w:noProof/>
          </w:rPr>
          <w:t>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_Toc467666414 \h </w:instrText>
        </w:r>
        <w:r w:rsidR="00272101" w:rsidRPr="00272101">
          <w:rPr>
            <w:noProof/>
            <w:webHidden/>
          </w:rPr>
        </w:r>
        <w:r w:rsidR="00272101" w:rsidRPr="00272101">
          <w:rPr>
            <w:noProof/>
            <w:webHidden/>
          </w:rPr>
          <w:fldChar w:fldCharType="separate"/>
        </w:r>
        <w:r w:rsidR="00272101" w:rsidRPr="00272101">
          <w:rPr>
            <w:noProof/>
            <w:webHidden/>
          </w:rPr>
          <w:t>16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15" w:history="1">
        <w:r w:rsidR="00272101" w:rsidRPr="00272101">
          <w:rPr>
            <w:rStyle w:val="Hyperlink"/>
            <w:noProof/>
          </w:rPr>
          <w:t>App Service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_Toc467666415 \h </w:instrText>
        </w:r>
        <w:r w:rsidR="00272101" w:rsidRPr="00272101">
          <w:rPr>
            <w:noProof/>
            <w:webHidden/>
          </w:rPr>
        </w:r>
        <w:r w:rsidR="00272101" w:rsidRPr="00272101">
          <w:rPr>
            <w:noProof/>
            <w:webHidden/>
          </w:rPr>
          <w:fldChar w:fldCharType="separate"/>
        </w:r>
        <w:r w:rsidR="00272101" w:rsidRPr="00272101">
          <w:rPr>
            <w:noProof/>
            <w:webHidden/>
          </w:rPr>
          <w:t>17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16" w:history="1">
        <w:r w:rsidR="00272101" w:rsidRPr="00272101">
          <w:rPr>
            <w:rStyle w:val="Hyperlink"/>
            <w:rFonts w:cstheme="minorHAnsi"/>
            <w:noProof/>
          </w:rPr>
          <w:t>應用程式閘道</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_Toc467666416 \h </w:instrText>
        </w:r>
        <w:r w:rsidR="00272101" w:rsidRPr="00272101">
          <w:rPr>
            <w:noProof/>
            <w:webHidden/>
          </w:rPr>
        </w:r>
        <w:r w:rsidR="00272101" w:rsidRPr="00272101">
          <w:rPr>
            <w:noProof/>
            <w:webHidden/>
          </w:rPr>
          <w:fldChar w:fldCharType="separate"/>
        </w:r>
        <w:r w:rsidR="00272101" w:rsidRPr="00272101">
          <w:rPr>
            <w:noProof/>
            <w:webHidden/>
          </w:rPr>
          <w:t>17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17" w:history="1">
        <w:r w:rsidR="00272101" w:rsidRPr="00272101">
          <w:rPr>
            <w:rStyle w:val="Hyperlink"/>
            <w:noProof/>
          </w:rPr>
          <w:t>Application Insights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_Toc467666417 \h </w:instrText>
        </w:r>
        <w:r w:rsidR="00272101" w:rsidRPr="00272101">
          <w:rPr>
            <w:noProof/>
            <w:webHidden/>
          </w:rPr>
        </w:r>
        <w:r w:rsidR="00272101" w:rsidRPr="00272101">
          <w:rPr>
            <w:noProof/>
            <w:webHidden/>
          </w:rPr>
          <w:fldChar w:fldCharType="separate"/>
        </w:r>
        <w:r w:rsidR="00272101" w:rsidRPr="00272101">
          <w:rPr>
            <w:noProof/>
            <w:webHidden/>
          </w:rPr>
          <w:t>18</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18" w:history="1">
        <w:r w:rsidR="00272101" w:rsidRPr="00272101">
          <w:rPr>
            <w:rStyle w:val="Hyperlink"/>
            <w:noProof/>
          </w:rPr>
          <w:t>自動化服務</w:t>
        </w:r>
        <w:r w:rsidR="00272101" w:rsidRPr="00272101">
          <w:rPr>
            <w:rStyle w:val="Hyperlink"/>
            <w:noProof/>
          </w:rPr>
          <w:t xml:space="preserve"> – </w:t>
        </w:r>
        <w:r w:rsidR="00272101" w:rsidRPr="00272101">
          <w:rPr>
            <w:rStyle w:val="Hyperlink"/>
            <w:noProof/>
          </w:rPr>
          <w:t>預期狀態設定</w:t>
        </w:r>
        <w:r w:rsidR="00272101" w:rsidRPr="00272101">
          <w:rPr>
            <w:rStyle w:val="Hyperlink"/>
            <w:noProof/>
          </w:rPr>
          <w:t xml:space="preserve"> (DSC)</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_Toc467666418 \h </w:instrText>
        </w:r>
        <w:r w:rsidR="00272101" w:rsidRPr="00272101">
          <w:rPr>
            <w:noProof/>
            <w:webHidden/>
          </w:rPr>
        </w:r>
        <w:r w:rsidR="00272101" w:rsidRPr="00272101">
          <w:rPr>
            <w:noProof/>
            <w:webHidden/>
          </w:rPr>
          <w:fldChar w:fldCharType="separate"/>
        </w:r>
        <w:r w:rsidR="00272101" w:rsidRPr="00272101">
          <w:rPr>
            <w:noProof/>
            <w:webHidden/>
          </w:rPr>
          <w:t>18</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19" w:history="1">
        <w:r w:rsidR="00272101" w:rsidRPr="00272101">
          <w:rPr>
            <w:rStyle w:val="Hyperlink"/>
            <w:noProof/>
          </w:rPr>
          <w:t>自動化服務</w:t>
        </w:r>
        <w:r w:rsidR="00272101" w:rsidRPr="00272101">
          <w:rPr>
            <w:rStyle w:val="Hyperlink"/>
            <w:noProof/>
          </w:rPr>
          <w:t xml:space="preserve"> – </w:t>
        </w:r>
        <w:r w:rsidR="00272101" w:rsidRPr="00272101">
          <w:rPr>
            <w:rStyle w:val="Hyperlink"/>
            <w:noProof/>
          </w:rPr>
          <w:t>程序自動化</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_Toc467666419 \h </w:instrText>
        </w:r>
        <w:r w:rsidR="00272101" w:rsidRPr="00272101">
          <w:rPr>
            <w:noProof/>
            <w:webHidden/>
          </w:rPr>
        </w:r>
        <w:r w:rsidR="00272101" w:rsidRPr="00272101">
          <w:rPr>
            <w:noProof/>
            <w:webHidden/>
          </w:rPr>
          <w:fldChar w:fldCharType="separate"/>
        </w:r>
        <w:r w:rsidR="00272101" w:rsidRPr="00272101">
          <w:rPr>
            <w:noProof/>
            <w:webHidden/>
          </w:rPr>
          <w:t>19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0" w:history="1">
        <w:r w:rsidR="00272101" w:rsidRPr="00272101">
          <w:rPr>
            <w:rStyle w:val="Hyperlink"/>
            <w:noProof/>
          </w:rPr>
          <w:t xml:space="preserve">Azure </w:t>
        </w:r>
        <w:r w:rsidR="00272101" w:rsidRPr="00272101">
          <w:rPr>
            <w:rStyle w:val="Hyperlink"/>
            <w:noProof/>
          </w:rPr>
          <w:t>功能</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_Toc467666420 \h </w:instrText>
        </w:r>
        <w:r w:rsidR="00272101" w:rsidRPr="00272101">
          <w:rPr>
            <w:noProof/>
            <w:webHidden/>
          </w:rPr>
        </w:r>
        <w:r w:rsidR="00272101" w:rsidRPr="00272101">
          <w:rPr>
            <w:noProof/>
            <w:webHidden/>
          </w:rPr>
          <w:fldChar w:fldCharType="separate"/>
        </w:r>
        <w:r w:rsidR="00272101" w:rsidRPr="00272101">
          <w:rPr>
            <w:noProof/>
            <w:webHidden/>
          </w:rPr>
          <w:t>19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1" w:history="1">
        <w:r w:rsidR="00272101" w:rsidRPr="00272101">
          <w:rPr>
            <w:rStyle w:val="Hyperlink"/>
            <w:noProof/>
          </w:rPr>
          <w:t xml:space="preserve">Azure </w:t>
        </w:r>
        <w:r w:rsidR="00272101" w:rsidRPr="00272101">
          <w:rPr>
            <w:rStyle w:val="Hyperlink"/>
            <w:noProof/>
          </w:rPr>
          <w:t>資訊安全中心</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_Toc467666421 \h </w:instrText>
        </w:r>
        <w:r w:rsidR="00272101" w:rsidRPr="00272101">
          <w:rPr>
            <w:noProof/>
            <w:webHidden/>
          </w:rPr>
        </w:r>
        <w:r w:rsidR="00272101" w:rsidRPr="00272101">
          <w:rPr>
            <w:noProof/>
            <w:webHidden/>
          </w:rPr>
          <w:fldChar w:fldCharType="separate"/>
        </w:r>
        <w:r w:rsidR="00272101" w:rsidRPr="00272101">
          <w:rPr>
            <w:noProof/>
            <w:webHidden/>
          </w:rPr>
          <w:t>20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2" w:history="1">
        <w:r w:rsidR="00272101" w:rsidRPr="00272101">
          <w:rPr>
            <w:rStyle w:val="Hyperlink"/>
            <w:rFonts w:cstheme="minorHAnsi"/>
            <w:noProof/>
          </w:rPr>
          <w:t>批次服務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_Toc467666422 \h </w:instrText>
        </w:r>
        <w:r w:rsidR="00272101" w:rsidRPr="00272101">
          <w:rPr>
            <w:noProof/>
            <w:webHidden/>
          </w:rPr>
        </w:r>
        <w:r w:rsidR="00272101" w:rsidRPr="00272101">
          <w:rPr>
            <w:noProof/>
            <w:webHidden/>
          </w:rPr>
          <w:fldChar w:fldCharType="separate"/>
        </w:r>
        <w:r w:rsidR="00272101" w:rsidRPr="00272101">
          <w:rPr>
            <w:noProof/>
            <w:webHidden/>
          </w:rPr>
          <w:t>20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3" w:history="1">
        <w:r w:rsidR="00272101" w:rsidRPr="00272101">
          <w:rPr>
            <w:rStyle w:val="Hyperlink"/>
            <w:noProof/>
          </w:rPr>
          <w:t>備份服務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_Toc467666423 \h </w:instrText>
        </w:r>
        <w:r w:rsidR="00272101" w:rsidRPr="00272101">
          <w:rPr>
            <w:noProof/>
            <w:webHidden/>
          </w:rPr>
        </w:r>
        <w:r w:rsidR="00272101" w:rsidRPr="00272101">
          <w:rPr>
            <w:noProof/>
            <w:webHidden/>
          </w:rPr>
          <w:fldChar w:fldCharType="separate"/>
        </w:r>
        <w:r w:rsidR="00272101" w:rsidRPr="00272101">
          <w:rPr>
            <w:noProof/>
            <w:webHidden/>
          </w:rPr>
          <w:t>21</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4" w:history="1">
        <w:r w:rsidR="00272101" w:rsidRPr="00272101">
          <w:rPr>
            <w:rStyle w:val="Hyperlink"/>
            <w:noProof/>
          </w:rPr>
          <w:t xml:space="preserve">BizTalk </w:t>
        </w:r>
        <w:r w:rsidR="00272101" w:rsidRPr="00272101">
          <w:rPr>
            <w:rStyle w:val="Hyperlink"/>
            <w:noProof/>
          </w:rPr>
          <w:t>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_Toc467666424 \h </w:instrText>
        </w:r>
        <w:r w:rsidR="00272101" w:rsidRPr="00272101">
          <w:rPr>
            <w:noProof/>
            <w:webHidden/>
          </w:rPr>
        </w:r>
        <w:r w:rsidR="00272101" w:rsidRPr="00272101">
          <w:rPr>
            <w:noProof/>
            <w:webHidden/>
          </w:rPr>
          <w:fldChar w:fldCharType="separate"/>
        </w:r>
        <w:r w:rsidR="00272101" w:rsidRPr="00272101">
          <w:rPr>
            <w:noProof/>
            <w:webHidden/>
          </w:rPr>
          <w:t>22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5" w:history="1">
        <w:r w:rsidR="00272101" w:rsidRPr="00272101">
          <w:rPr>
            <w:rStyle w:val="Hyperlink"/>
            <w:noProof/>
          </w:rPr>
          <w:t>快取服務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_Toc467666425 \h </w:instrText>
        </w:r>
        <w:r w:rsidR="00272101" w:rsidRPr="00272101">
          <w:rPr>
            <w:noProof/>
            <w:webHidden/>
          </w:rPr>
        </w:r>
        <w:r w:rsidR="00272101" w:rsidRPr="00272101">
          <w:rPr>
            <w:noProof/>
            <w:webHidden/>
          </w:rPr>
          <w:fldChar w:fldCharType="separate"/>
        </w:r>
        <w:r w:rsidR="00272101" w:rsidRPr="00272101">
          <w:rPr>
            <w:noProof/>
            <w:webHidden/>
          </w:rPr>
          <w:t>22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6" w:history="1">
        <w:r w:rsidR="00272101" w:rsidRPr="00272101">
          <w:rPr>
            <w:rStyle w:val="Hyperlink"/>
            <w:noProof/>
          </w:rPr>
          <w:t xml:space="preserve">CDN </w:t>
        </w:r>
        <w:r w:rsidR="00272101" w:rsidRPr="00272101">
          <w:rPr>
            <w:rStyle w:val="Hyperlink"/>
            <w:noProof/>
          </w:rPr>
          <w:t>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_Toc467666426 \h </w:instrText>
        </w:r>
        <w:r w:rsidR="00272101" w:rsidRPr="00272101">
          <w:rPr>
            <w:noProof/>
            <w:webHidden/>
          </w:rPr>
        </w:r>
        <w:r w:rsidR="00272101" w:rsidRPr="00272101">
          <w:rPr>
            <w:noProof/>
            <w:webHidden/>
          </w:rPr>
          <w:fldChar w:fldCharType="separate"/>
        </w:r>
        <w:r w:rsidR="00272101" w:rsidRPr="00272101">
          <w:rPr>
            <w:noProof/>
            <w:webHidden/>
          </w:rPr>
          <w:t>23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7" w:history="1">
        <w:r w:rsidR="00272101" w:rsidRPr="00272101">
          <w:rPr>
            <w:rStyle w:val="Hyperlink"/>
            <w:noProof/>
          </w:rPr>
          <w:t>雲端服務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_Toc467666427 \h </w:instrText>
        </w:r>
        <w:r w:rsidR="00272101" w:rsidRPr="00272101">
          <w:rPr>
            <w:noProof/>
            <w:webHidden/>
          </w:rPr>
        </w:r>
        <w:r w:rsidR="00272101" w:rsidRPr="00272101">
          <w:rPr>
            <w:noProof/>
            <w:webHidden/>
          </w:rPr>
          <w:fldChar w:fldCharType="separate"/>
        </w:r>
        <w:r w:rsidR="00272101" w:rsidRPr="00272101">
          <w:rPr>
            <w:noProof/>
            <w:webHidden/>
          </w:rPr>
          <w:t>23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8" w:history="1">
        <w:r w:rsidR="00272101" w:rsidRPr="00272101">
          <w:rPr>
            <w:rStyle w:val="Hyperlink"/>
            <w:rFonts w:cstheme="minorHAnsi"/>
            <w:noProof/>
          </w:rPr>
          <w:t>資料目錄</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_Toc467666428 \h </w:instrText>
        </w:r>
        <w:r w:rsidR="00272101" w:rsidRPr="00272101">
          <w:rPr>
            <w:noProof/>
            <w:webHidden/>
          </w:rPr>
        </w:r>
        <w:r w:rsidR="00272101" w:rsidRPr="00272101">
          <w:rPr>
            <w:noProof/>
            <w:webHidden/>
          </w:rPr>
          <w:fldChar w:fldCharType="separate"/>
        </w:r>
        <w:r w:rsidR="00272101" w:rsidRPr="00272101">
          <w:rPr>
            <w:noProof/>
            <w:webHidden/>
          </w:rPr>
          <w:t>24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29" w:history="1">
        <w:r w:rsidR="00272101" w:rsidRPr="00272101">
          <w:rPr>
            <w:rStyle w:val="Hyperlink"/>
            <w:noProof/>
          </w:rPr>
          <w:t xml:space="preserve">Data Factory – </w:t>
        </w:r>
        <w:r w:rsidR="00272101" w:rsidRPr="00272101">
          <w:rPr>
            <w:rStyle w:val="Hyperlink"/>
            <w:noProof/>
          </w:rPr>
          <w:t>活動執行</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_Toc467666429 \h </w:instrText>
        </w:r>
        <w:r w:rsidR="00272101" w:rsidRPr="00272101">
          <w:rPr>
            <w:noProof/>
            <w:webHidden/>
          </w:rPr>
        </w:r>
        <w:r w:rsidR="00272101" w:rsidRPr="00272101">
          <w:rPr>
            <w:noProof/>
            <w:webHidden/>
          </w:rPr>
          <w:fldChar w:fldCharType="separate"/>
        </w:r>
        <w:r w:rsidR="00272101" w:rsidRPr="00272101">
          <w:rPr>
            <w:noProof/>
            <w:webHidden/>
          </w:rPr>
          <w:t>24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0" w:history="1">
        <w:r w:rsidR="00272101" w:rsidRPr="00272101">
          <w:rPr>
            <w:rStyle w:val="Hyperlink"/>
            <w:noProof/>
            <w:lang w:val="en-US"/>
          </w:rPr>
          <w:t xml:space="preserve">Data Factory – API </w:t>
        </w:r>
        <w:r w:rsidR="00272101" w:rsidRPr="00272101">
          <w:rPr>
            <w:rStyle w:val="Hyperlink"/>
            <w:rFonts w:cs="MS Gothic"/>
            <w:noProof/>
          </w:rPr>
          <w:t>呼叫</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_Toc467666430 \h </w:instrText>
        </w:r>
        <w:r w:rsidR="00272101" w:rsidRPr="00272101">
          <w:rPr>
            <w:noProof/>
            <w:webHidden/>
          </w:rPr>
        </w:r>
        <w:r w:rsidR="00272101" w:rsidRPr="00272101">
          <w:rPr>
            <w:noProof/>
            <w:webHidden/>
          </w:rPr>
          <w:fldChar w:fldCharType="separate"/>
        </w:r>
        <w:r w:rsidR="00272101" w:rsidRPr="00272101">
          <w:rPr>
            <w:noProof/>
            <w:webHidden/>
          </w:rPr>
          <w:t>25</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1" w:history="1">
        <w:r w:rsidR="00272101" w:rsidRPr="00272101">
          <w:rPr>
            <w:rStyle w:val="Hyperlink"/>
            <w:rFonts w:cs="MS Gothic"/>
            <w:noProof/>
          </w:rPr>
          <w:t xml:space="preserve">Data Lake </w:t>
        </w:r>
        <w:r w:rsidR="00272101" w:rsidRPr="00272101">
          <w:rPr>
            <w:rStyle w:val="Hyperlink"/>
            <w:rFonts w:eastAsia="MS Gothic" w:cs="MS Gothic"/>
            <w:noProof/>
          </w:rPr>
          <w:t>分析</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_Toc467666431 \h </w:instrText>
        </w:r>
        <w:r w:rsidR="00272101" w:rsidRPr="00272101">
          <w:rPr>
            <w:noProof/>
            <w:webHidden/>
          </w:rPr>
        </w:r>
        <w:r w:rsidR="00272101" w:rsidRPr="00272101">
          <w:rPr>
            <w:noProof/>
            <w:webHidden/>
          </w:rPr>
          <w:fldChar w:fldCharType="separate"/>
        </w:r>
        <w:r w:rsidR="00272101" w:rsidRPr="00272101">
          <w:rPr>
            <w:noProof/>
            <w:webHidden/>
          </w:rPr>
          <w:t>25</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2" w:history="1">
        <w:r w:rsidR="00272101" w:rsidRPr="00272101">
          <w:rPr>
            <w:rStyle w:val="Hyperlink"/>
            <w:rFonts w:cs="MS Gothic"/>
            <w:noProof/>
          </w:rPr>
          <w:t xml:space="preserve">Data Lake </w:t>
        </w:r>
        <w:r w:rsidR="00272101" w:rsidRPr="00272101">
          <w:rPr>
            <w:rStyle w:val="Hyperlink"/>
            <w:rFonts w:eastAsia="MS Gothic" w:cs="MS Gothic"/>
            <w:noProof/>
          </w:rPr>
          <w:t>市集</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_Toc467666432 \h </w:instrText>
        </w:r>
        <w:r w:rsidR="00272101" w:rsidRPr="00272101">
          <w:rPr>
            <w:noProof/>
            <w:webHidden/>
          </w:rPr>
        </w:r>
        <w:r w:rsidR="00272101" w:rsidRPr="00272101">
          <w:rPr>
            <w:noProof/>
            <w:webHidden/>
          </w:rPr>
          <w:fldChar w:fldCharType="separate"/>
        </w:r>
        <w:r w:rsidR="00272101" w:rsidRPr="00272101">
          <w:rPr>
            <w:noProof/>
            <w:webHidden/>
          </w:rPr>
          <w:t>26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3" w:history="1">
        <w:r w:rsidR="00272101" w:rsidRPr="00272101">
          <w:rPr>
            <w:rStyle w:val="Hyperlink"/>
            <w:noProof/>
          </w:rPr>
          <w:t>DocumentDB</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_Toc467666433 \h </w:instrText>
        </w:r>
        <w:r w:rsidR="00272101" w:rsidRPr="00272101">
          <w:rPr>
            <w:noProof/>
            <w:webHidden/>
          </w:rPr>
        </w:r>
        <w:r w:rsidR="00272101" w:rsidRPr="00272101">
          <w:rPr>
            <w:noProof/>
            <w:webHidden/>
          </w:rPr>
          <w:fldChar w:fldCharType="separate"/>
        </w:r>
        <w:r w:rsidR="00272101" w:rsidRPr="00272101">
          <w:rPr>
            <w:noProof/>
            <w:webHidden/>
          </w:rPr>
          <w:t>26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4" w:history="1">
        <w:r w:rsidR="00272101" w:rsidRPr="00272101">
          <w:rPr>
            <w:rStyle w:val="Hyperlink"/>
            <w:noProof/>
          </w:rPr>
          <w:t>ExpressRoute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_Toc467666434 \h </w:instrText>
        </w:r>
        <w:r w:rsidR="00272101" w:rsidRPr="00272101">
          <w:rPr>
            <w:noProof/>
            <w:webHidden/>
          </w:rPr>
        </w:r>
        <w:r w:rsidR="00272101" w:rsidRPr="00272101">
          <w:rPr>
            <w:noProof/>
            <w:webHidden/>
          </w:rPr>
          <w:fldChar w:fldCharType="separate"/>
        </w:r>
        <w:r w:rsidR="00272101" w:rsidRPr="00272101">
          <w:rPr>
            <w:noProof/>
            <w:webHidden/>
          </w:rPr>
          <w:t>27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5" w:history="1">
        <w:r w:rsidR="00272101" w:rsidRPr="00272101">
          <w:rPr>
            <w:rStyle w:val="Hyperlink"/>
            <w:noProof/>
          </w:rPr>
          <w:t>HDInsight</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_Toc467666435 \h </w:instrText>
        </w:r>
        <w:r w:rsidR="00272101" w:rsidRPr="00272101">
          <w:rPr>
            <w:noProof/>
            <w:webHidden/>
          </w:rPr>
        </w:r>
        <w:r w:rsidR="00272101" w:rsidRPr="00272101">
          <w:rPr>
            <w:noProof/>
            <w:webHidden/>
          </w:rPr>
          <w:fldChar w:fldCharType="separate"/>
        </w:r>
        <w:r w:rsidR="00272101" w:rsidRPr="00272101">
          <w:rPr>
            <w:noProof/>
            <w:webHidden/>
          </w:rPr>
          <w:t>27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6" w:history="1">
        <w:r w:rsidR="00272101" w:rsidRPr="00272101">
          <w:rPr>
            <w:rStyle w:val="Hyperlink"/>
            <w:noProof/>
          </w:rPr>
          <w:t>HockeyApp</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_Toc467666436 \h </w:instrText>
        </w:r>
        <w:r w:rsidR="00272101" w:rsidRPr="00272101">
          <w:rPr>
            <w:noProof/>
            <w:webHidden/>
          </w:rPr>
        </w:r>
        <w:r w:rsidR="00272101" w:rsidRPr="00272101">
          <w:rPr>
            <w:noProof/>
            <w:webHidden/>
          </w:rPr>
          <w:fldChar w:fldCharType="separate"/>
        </w:r>
        <w:r w:rsidR="00272101" w:rsidRPr="00272101">
          <w:rPr>
            <w:noProof/>
            <w:webHidden/>
          </w:rPr>
          <w:t>28</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7" w:history="1">
        <w:r w:rsidR="00272101" w:rsidRPr="00272101">
          <w:rPr>
            <w:rStyle w:val="Hyperlink"/>
            <w:noProof/>
          </w:rPr>
          <w:t xml:space="preserve">IoT </w:t>
        </w:r>
        <w:r w:rsidR="00272101" w:rsidRPr="00272101">
          <w:rPr>
            <w:rStyle w:val="Hyperlink"/>
            <w:noProof/>
          </w:rPr>
          <w:t>中樞</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_Toc467666437 \h </w:instrText>
        </w:r>
        <w:r w:rsidR="00272101" w:rsidRPr="00272101">
          <w:rPr>
            <w:noProof/>
            <w:webHidden/>
          </w:rPr>
        </w:r>
        <w:r w:rsidR="00272101" w:rsidRPr="00272101">
          <w:rPr>
            <w:noProof/>
            <w:webHidden/>
          </w:rPr>
          <w:fldChar w:fldCharType="separate"/>
        </w:r>
        <w:r w:rsidR="00272101" w:rsidRPr="00272101">
          <w:rPr>
            <w:noProof/>
            <w:webHidden/>
          </w:rPr>
          <w:t>28</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8" w:history="1">
        <w:r w:rsidR="00272101" w:rsidRPr="00272101">
          <w:rPr>
            <w:rStyle w:val="Hyperlink"/>
            <w:rFonts w:cs="MS Gothic"/>
            <w:noProof/>
          </w:rPr>
          <w:t>金鑰保存庫</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_Toc467666438 \h </w:instrText>
        </w:r>
        <w:r w:rsidR="00272101" w:rsidRPr="00272101">
          <w:rPr>
            <w:noProof/>
            <w:webHidden/>
          </w:rPr>
        </w:r>
        <w:r w:rsidR="00272101" w:rsidRPr="00272101">
          <w:rPr>
            <w:noProof/>
            <w:webHidden/>
          </w:rPr>
          <w:fldChar w:fldCharType="separate"/>
        </w:r>
        <w:r w:rsidR="00272101" w:rsidRPr="00272101">
          <w:rPr>
            <w:noProof/>
            <w:webHidden/>
          </w:rPr>
          <w:t>29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39" w:history="1">
        <w:r w:rsidR="00272101" w:rsidRPr="00272101">
          <w:rPr>
            <w:rStyle w:val="Hyperlink"/>
            <w:noProof/>
          </w:rPr>
          <w:t>Log Analytics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_Toc467666439 \h </w:instrText>
        </w:r>
        <w:r w:rsidR="00272101" w:rsidRPr="00272101">
          <w:rPr>
            <w:noProof/>
            <w:webHidden/>
          </w:rPr>
        </w:r>
        <w:r w:rsidR="00272101" w:rsidRPr="00272101">
          <w:rPr>
            <w:noProof/>
            <w:webHidden/>
          </w:rPr>
          <w:fldChar w:fldCharType="separate"/>
        </w:r>
        <w:r w:rsidR="00272101" w:rsidRPr="00272101">
          <w:rPr>
            <w:noProof/>
            <w:webHidden/>
          </w:rPr>
          <w:t>29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0" w:history="1">
        <w:r w:rsidR="00272101" w:rsidRPr="00272101">
          <w:rPr>
            <w:rStyle w:val="Hyperlink"/>
            <w:noProof/>
          </w:rPr>
          <w:t>邏輯應用程式</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_Toc467666440 \h </w:instrText>
        </w:r>
        <w:r w:rsidR="00272101" w:rsidRPr="00272101">
          <w:rPr>
            <w:noProof/>
            <w:webHidden/>
          </w:rPr>
        </w:r>
        <w:r w:rsidR="00272101" w:rsidRPr="00272101">
          <w:rPr>
            <w:noProof/>
            <w:webHidden/>
          </w:rPr>
          <w:fldChar w:fldCharType="separate"/>
        </w:r>
        <w:r w:rsidR="00272101" w:rsidRPr="00272101">
          <w:rPr>
            <w:noProof/>
            <w:webHidden/>
          </w:rPr>
          <w:t>30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1" w:history="1">
        <w:r w:rsidR="00272101" w:rsidRPr="00272101">
          <w:rPr>
            <w:rStyle w:val="Hyperlink"/>
            <w:noProof/>
          </w:rPr>
          <w:t xml:space="preserve">Machine Learning – </w:t>
        </w:r>
        <w:r w:rsidR="00272101" w:rsidRPr="00272101">
          <w:rPr>
            <w:rStyle w:val="Hyperlink"/>
            <w:noProof/>
          </w:rPr>
          <w:t>批次執行服務</w:t>
        </w:r>
        <w:r w:rsidR="00272101" w:rsidRPr="00272101">
          <w:rPr>
            <w:rStyle w:val="Hyperlink"/>
            <w:noProof/>
          </w:rPr>
          <w:t xml:space="preserve"> (BES) </w:t>
        </w:r>
        <w:r w:rsidR="00272101" w:rsidRPr="00272101">
          <w:rPr>
            <w:rStyle w:val="Hyperlink"/>
            <w:noProof/>
          </w:rPr>
          <w:t>及管理</w:t>
        </w:r>
        <w:r w:rsidR="00272101" w:rsidRPr="00272101">
          <w:rPr>
            <w:rStyle w:val="Hyperlink"/>
            <w:noProof/>
          </w:rPr>
          <w:t xml:space="preserve"> API </w:t>
        </w:r>
        <w:r w:rsidR="00272101" w:rsidRPr="00272101">
          <w:rPr>
            <w:rStyle w:val="Hyperlink"/>
            <w:noProof/>
          </w:rPr>
          <w:t>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_Toc467666441 \h </w:instrText>
        </w:r>
        <w:r w:rsidR="00272101" w:rsidRPr="00272101">
          <w:rPr>
            <w:noProof/>
            <w:webHidden/>
          </w:rPr>
        </w:r>
        <w:r w:rsidR="00272101" w:rsidRPr="00272101">
          <w:rPr>
            <w:noProof/>
            <w:webHidden/>
          </w:rPr>
          <w:fldChar w:fldCharType="separate"/>
        </w:r>
        <w:r w:rsidR="00272101" w:rsidRPr="00272101">
          <w:rPr>
            <w:noProof/>
            <w:webHidden/>
          </w:rPr>
          <w:t>30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2" w:history="1">
        <w:r w:rsidR="00272101" w:rsidRPr="00272101">
          <w:rPr>
            <w:rStyle w:val="Hyperlink"/>
            <w:noProof/>
          </w:rPr>
          <w:t xml:space="preserve">Machine Learning – </w:t>
        </w:r>
        <w:r w:rsidR="00272101" w:rsidRPr="00272101">
          <w:rPr>
            <w:rStyle w:val="Hyperlink"/>
            <w:noProof/>
          </w:rPr>
          <w:t>要求回應服務</w:t>
        </w:r>
        <w:r w:rsidR="00272101" w:rsidRPr="00272101">
          <w:rPr>
            <w:rStyle w:val="Hyperlink"/>
            <w:noProof/>
          </w:rPr>
          <w:t xml:space="preserve"> (RRS)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_Toc467666442 \h </w:instrText>
        </w:r>
        <w:r w:rsidR="00272101" w:rsidRPr="00272101">
          <w:rPr>
            <w:noProof/>
            <w:webHidden/>
          </w:rPr>
        </w:r>
        <w:r w:rsidR="00272101" w:rsidRPr="00272101">
          <w:rPr>
            <w:noProof/>
            <w:webHidden/>
          </w:rPr>
          <w:fldChar w:fldCharType="separate"/>
        </w:r>
        <w:r w:rsidR="00272101" w:rsidRPr="00272101">
          <w:rPr>
            <w:noProof/>
            <w:webHidden/>
          </w:rPr>
          <w:t>31</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3" w:history="1">
        <w:r w:rsidR="00272101" w:rsidRPr="00272101">
          <w:rPr>
            <w:rStyle w:val="Hyperlink"/>
            <w:rFonts w:cstheme="minorHAnsi"/>
            <w:noProof/>
          </w:rPr>
          <w:t>媒體服務</w:t>
        </w:r>
        <w:r w:rsidR="00272101" w:rsidRPr="00272101">
          <w:rPr>
            <w:rStyle w:val="Hyperlink"/>
            <w:rFonts w:cstheme="minorHAnsi"/>
            <w:noProof/>
          </w:rPr>
          <w:t xml:space="preserve"> – </w:t>
        </w:r>
        <w:r w:rsidR="00272101" w:rsidRPr="00272101">
          <w:rPr>
            <w:rStyle w:val="Hyperlink"/>
            <w:rFonts w:cstheme="minorHAnsi"/>
            <w:noProof/>
          </w:rPr>
          <w:t>內容保護服務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_Toc467666443 \h </w:instrText>
        </w:r>
        <w:r w:rsidR="00272101" w:rsidRPr="00272101">
          <w:rPr>
            <w:noProof/>
            <w:webHidden/>
          </w:rPr>
        </w:r>
        <w:r w:rsidR="00272101" w:rsidRPr="00272101">
          <w:rPr>
            <w:noProof/>
            <w:webHidden/>
          </w:rPr>
          <w:fldChar w:fldCharType="separate"/>
        </w:r>
        <w:r w:rsidR="00272101" w:rsidRPr="00272101">
          <w:rPr>
            <w:noProof/>
            <w:webHidden/>
          </w:rPr>
          <w:t>31</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4" w:history="1">
        <w:r w:rsidR="00272101" w:rsidRPr="00272101">
          <w:rPr>
            <w:rStyle w:val="Hyperlink"/>
            <w:noProof/>
          </w:rPr>
          <w:t>媒體服務</w:t>
        </w:r>
        <w:r w:rsidR="00272101" w:rsidRPr="00272101">
          <w:rPr>
            <w:rStyle w:val="Hyperlink"/>
            <w:noProof/>
          </w:rPr>
          <w:t xml:space="preserve"> – </w:t>
        </w:r>
        <w:r w:rsidR="00272101" w:rsidRPr="00272101">
          <w:rPr>
            <w:rStyle w:val="Hyperlink"/>
            <w:noProof/>
          </w:rPr>
          <w:t>編碼服務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_Toc467666444 \h </w:instrText>
        </w:r>
        <w:r w:rsidR="00272101" w:rsidRPr="00272101">
          <w:rPr>
            <w:noProof/>
            <w:webHidden/>
          </w:rPr>
        </w:r>
        <w:r w:rsidR="00272101" w:rsidRPr="00272101">
          <w:rPr>
            <w:noProof/>
            <w:webHidden/>
          </w:rPr>
          <w:fldChar w:fldCharType="separate"/>
        </w:r>
        <w:r w:rsidR="00272101" w:rsidRPr="00272101">
          <w:rPr>
            <w:noProof/>
            <w:webHidden/>
          </w:rPr>
          <w:t>32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5" w:history="1">
        <w:r w:rsidR="00272101" w:rsidRPr="00272101">
          <w:rPr>
            <w:rStyle w:val="Hyperlink"/>
            <w:noProof/>
          </w:rPr>
          <w:t>媒體服務</w:t>
        </w:r>
        <w:r w:rsidR="00272101" w:rsidRPr="00272101">
          <w:rPr>
            <w:rStyle w:val="Hyperlink"/>
            <w:noProof/>
          </w:rPr>
          <w:t xml:space="preserve"> – Indexer </w:t>
        </w:r>
        <w:r w:rsidR="00272101" w:rsidRPr="00272101">
          <w:rPr>
            <w:rStyle w:val="Hyperlink"/>
            <w:noProof/>
          </w:rPr>
          <w:t>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_Toc467666445 \h </w:instrText>
        </w:r>
        <w:r w:rsidR="00272101" w:rsidRPr="00272101">
          <w:rPr>
            <w:noProof/>
            <w:webHidden/>
          </w:rPr>
        </w:r>
        <w:r w:rsidR="00272101" w:rsidRPr="00272101">
          <w:rPr>
            <w:noProof/>
            <w:webHidden/>
          </w:rPr>
          <w:fldChar w:fldCharType="separate"/>
        </w:r>
        <w:r w:rsidR="00272101" w:rsidRPr="00272101">
          <w:rPr>
            <w:noProof/>
            <w:webHidden/>
          </w:rPr>
          <w:t>32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6" w:history="1">
        <w:r w:rsidR="00272101" w:rsidRPr="00272101">
          <w:rPr>
            <w:rStyle w:val="Hyperlink"/>
            <w:noProof/>
          </w:rPr>
          <w:t>媒體服務</w:t>
        </w:r>
        <w:r w:rsidR="00272101" w:rsidRPr="00272101">
          <w:rPr>
            <w:rStyle w:val="Hyperlink"/>
            <w:noProof/>
          </w:rPr>
          <w:t xml:space="preserve"> – </w:t>
        </w:r>
        <w:r w:rsidR="00272101" w:rsidRPr="00272101">
          <w:rPr>
            <w:rStyle w:val="Hyperlink"/>
            <w:noProof/>
          </w:rPr>
          <w:t>即時通道</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_Toc467666446 \h </w:instrText>
        </w:r>
        <w:r w:rsidR="00272101" w:rsidRPr="00272101">
          <w:rPr>
            <w:noProof/>
            <w:webHidden/>
          </w:rPr>
        </w:r>
        <w:r w:rsidR="00272101" w:rsidRPr="00272101">
          <w:rPr>
            <w:noProof/>
            <w:webHidden/>
          </w:rPr>
          <w:fldChar w:fldCharType="separate"/>
        </w:r>
        <w:r w:rsidR="00272101" w:rsidRPr="00272101">
          <w:rPr>
            <w:noProof/>
            <w:webHidden/>
          </w:rPr>
          <w:t>33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7" w:history="1">
        <w:r w:rsidR="00272101" w:rsidRPr="00272101">
          <w:rPr>
            <w:rStyle w:val="Hyperlink"/>
            <w:noProof/>
          </w:rPr>
          <w:t>媒體服務</w:t>
        </w:r>
        <w:r w:rsidR="00272101" w:rsidRPr="00272101">
          <w:rPr>
            <w:rStyle w:val="Hyperlink"/>
            <w:noProof/>
          </w:rPr>
          <w:t xml:space="preserve"> – </w:t>
        </w:r>
        <w:r w:rsidR="00272101" w:rsidRPr="00272101">
          <w:rPr>
            <w:rStyle w:val="Hyperlink"/>
            <w:noProof/>
          </w:rPr>
          <w:t>串流服務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_Toc467666447 \h </w:instrText>
        </w:r>
        <w:r w:rsidR="00272101" w:rsidRPr="00272101">
          <w:rPr>
            <w:noProof/>
            <w:webHidden/>
          </w:rPr>
        </w:r>
        <w:r w:rsidR="00272101" w:rsidRPr="00272101">
          <w:rPr>
            <w:noProof/>
            <w:webHidden/>
          </w:rPr>
          <w:fldChar w:fldCharType="separate"/>
        </w:r>
        <w:r w:rsidR="00272101" w:rsidRPr="00272101">
          <w:rPr>
            <w:noProof/>
            <w:webHidden/>
          </w:rPr>
          <w:t>33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8" w:history="1">
        <w:r w:rsidR="00272101" w:rsidRPr="00272101">
          <w:rPr>
            <w:rStyle w:val="Hyperlink"/>
            <w:rFonts w:cstheme="minorHAnsi"/>
            <w:noProof/>
          </w:rPr>
          <w:t>行動履行情況</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_Toc467666448 \h </w:instrText>
        </w:r>
        <w:r w:rsidR="00272101" w:rsidRPr="00272101">
          <w:rPr>
            <w:noProof/>
            <w:webHidden/>
          </w:rPr>
        </w:r>
        <w:r w:rsidR="00272101" w:rsidRPr="00272101">
          <w:rPr>
            <w:noProof/>
            <w:webHidden/>
          </w:rPr>
          <w:fldChar w:fldCharType="separate"/>
        </w:r>
        <w:r w:rsidR="00272101" w:rsidRPr="00272101">
          <w:rPr>
            <w:noProof/>
            <w:webHidden/>
          </w:rPr>
          <w:t>34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49" w:history="1">
        <w:r w:rsidR="00272101" w:rsidRPr="00272101">
          <w:rPr>
            <w:rStyle w:val="Hyperlink"/>
            <w:noProof/>
          </w:rPr>
          <w:t>行動服務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_Toc467666449 \h </w:instrText>
        </w:r>
        <w:r w:rsidR="00272101" w:rsidRPr="00272101">
          <w:rPr>
            <w:noProof/>
            <w:webHidden/>
          </w:rPr>
        </w:r>
        <w:r w:rsidR="00272101" w:rsidRPr="00272101">
          <w:rPr>
            <w:noProof/>
            <w:webHidden/>
          </w:rPr>
          <w:fldChar w:fldCharType="separate"/>
        </w:r>
        <w:r w:rsidR="00272101" w:rsidRPr="00272101">
          <w:rPr>
            <w:noProof/>
            <w:webHidden/>
          </w:rPr>
          <w:t>34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0" w:history="1">
        <w:r w:rsidR="00272101" w:rsidRPr="00272101">
          <w:rPr>
            <w:rStyle w:val="Hyperlink"/>
            <w:noProof/>
          </w:rPr>
          <w:t>RemoteApp</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_Toc467666450 \h </w:instrText>
        </w:r>
        <w:r w:rsidR="00272101" w:rsidRPr="00272101">
          <w:rPr>
            <w:noProof/>
            <w:webHidden/>
          </w:rPr>
        </w:r>
        <w:r w:rsidR="00272101" w:rsidRPr="00272101">
          <w:rPr>
            <w:noProof/>
            <w:webHidden/>
          </w:rPr>
          <w:fldChar w:fldCharType="separate"/>
        </w:r>
        <w:r w:rsidR="00272101" w:rsidRPr="00272101">
          <w:rPr>
            <w:noProof/>
            <w:webHidden/>
          </w:rPr>
          <w:t>35</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1" w:history="1">
        <w:r w:rsidR="00272101" w:rsidRPr="00272101">
          <w:rPr>
            <w:rStyle w:val="Hyperlink"/>
            <w:noProof/>
            <w:lang w:val="fi-FI"/>
          </w:rPr>
          <w:t>SAP HANA on Azure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_Toc467666451 \h </w:instrText>
        </w:r>
        <w:r w:rsidR="00272101" w:rsidRPr="00272101">
          <w:rPr>
            <w:noProof/>
            <w:webHidden/>
          </w:rPr>
        </w:r>
        <w:r w:rsidR="00272101" w:rsidRPr="00272101">
          <w:rPr>
            <w:noProof/>
            <w:webHidden/>
          </w:rPr>
          <w:fldChar w:fldCharType="separate"/>
        </w:r>
        <w:r w:rsidR="00272101" w:rsidRPr="00272101">
          <w:rPr>
            <w:noProof/>
            <w:webHidden/>
          </w:rPr>
          <w:t>35</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2" w:history="1">
        <w:r w:rsidR="00272101" w:rsidRPr="00272101">
          <w:rPr>
            <w:rStyle w:val="Hyperlink"/>
            <w:noProof/>
          </w:rPr>
          <w:t>排程器</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_Toc467666452 \h </w:instrText>
        </w:r>
        <w:r w:rsidR="00272101" w:rsidRPr="00272101">
          <w:rPr>
            <w:noProof/>
            <w:webHidden/>
          </w:rPr>
        </w:r>
        <w:r w:rsidR="00272101" w:rsidRPr="00272101">
          <w:rPr>
            <w:noProof/>
            <w:webHidden/>
          </w:rPr>
          <w:fldChar w:fldCharType="separate"/>
        </w:r>
        <w:r w:rsidR="00272101" w:rsidRPr="00272101">
          <w:rPr>
            <w:noProof/>
            <w:webHidden/>
          </w:rPr>
          <w:t>36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3" w:history="1">
        <w:r w:rsidR="00272101" w:rsidRPr="00272101">
          <w:rPr>
            <w:rStyle w:val="Hyperlink"/>
            <w:noProof/>
          </w:rPr>
          <w:t>搜尋</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_Toc467666453 \h </w:instrText>
        </w:r>
        <w:r w:rsidR="00272101" w:rsidRPr="00272101">
          <w:rPr>
            <w:noProof/>
            <w:webHidden/>
          </w:rPr>
        </w:r>
        <w:r w:rsidR="00272101" w:rsidRPr="00272101">
          <w:rPr>
            <w:noProof/>
            <w:webHidden/>
          </w:rPr>
          <w:fldChar w:fldCharType="separate"/>
        </w:r>
        <w:r w:rsidR="00272101" w:rsidRPr="00272101">
          <w:rPr>
            <w:noProof/>
            <w:webHidden/>
          </w:rPr>
          <w:t>36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4" w:history="1">
        <w:r w:rsidR="00272101" w:rsidRPr="00272101">
          <w:rPr>
            <w:rStyle w:val="Hyperlink"/>
            <w:rFonts w:cstheme="minorHAnsi"/>
            <w:noProof/>
          </w:rPr>
          <w:t>服務匯流排服務</w:t>
        </w:r>
        <w:r w:rsidR="00272101" w:rsidRPr="00272101">
          <w:rPr>
            <w:rStyle w:val="Hyperlink"/>
            <w:rFonts w:cstheme="minorHAnsi"/>
            <w:noProof/>
          </w:rPr>
          <w:t xml:space="preserve"> – </w:t>
        </w:r>
        <w:r w:rsidR="00272101" w:rsidRPr="00272101">
          <w:rPr>
            <w:rStyle w:val="Hyperlink"/>
            <w:rFonts w:cstheme="minorHAnsi"/>
            <w:noProof/>
          </w:rPr>
          <w:t>事件中樞</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_Toc467666454 \h </w:instrText>
        </w:r>
        <w:r w:rsidR="00272101" w:rsidRPr="00272101">
          <w:rPr>
            <w:noProof/>
            <w:webHidden/>
          </w:rPr>
        </w:r>
        <w:r w:rsidR="00272101" w:rsidRPr="00272101">
          <w:rPr>
            <w:noProof/>
            <w:webHidden/>
          </w:rPr>
          <w:fldChar w:fldCharType="separate"/>
        </w:r>
        <w:r w:rsidR="00272101" w:rsidRPr="00272101">
          <w:rPr>
            <w:noProof/>
            <w:webHidden/>
          </w:rPr>
          <w:t>37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5" w:history="1">
        <w:r w:rsidR="00272101" w:rsidRPr="00272101">
          <w:rPr>
            <w:rStyle w:val="Hyperlink"/>
            <w:rFonts w:cstheme="minorHAnsi"/>
            <w:noProof/>
          </w:rPr>
          <w:t>服務匯流排服務</w:t>
        </w:r>
        <w:r w:rsidR="00272101" w:rsidRPr="00272101">
          <w:rPr>
            <w:rStyle w:val="Hyperlink"/>
            <w:rFonts w:cstheme="minorHAnsi"/>
            <w:noProof/>
          </w:rPr>
          <w:t xml:space="preserve"> – </w:t>
        </w:r>
        <w:r w:rsidR="00272101" w:rsidRPr="00272101">
          <w:rPr>
            <w:rStyle w:val="Hyperlink"/>
            <w:rFonts w:cstheme="minorHAnsi"/>
            <w:noProof/>
          </w:rPr>
          <w:t>通知中樞</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_Toc467666455 \h </w:instrText>
        </w:r>
        <w:r w:rsidR="00272101" w:rsidRPr="00272101">
          <w:rPr>
            <w:noProof/>
            <w:webHidden/>
          </w:rPr>
        </w:r>
        <w:r w:rsidR="00272101" w:rsidRPr="00272101">
          <w:rPr>
            <w:noProof/>
            <w:webHidden/>
          </w:rPr>
          <w:fldChar w:fldCharType="separate"/>
        </w:r>
        <w:r w:rsidR="00272101" w:rsidRPr="00272101">
          <w:rPr>
            <w:noProof/>
            <w:webHidden/>
          </w:rPr>
          <w:t>38</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6" w:history="1">
        <w:r w:rsidR="00272101" w:rsidRPr="00272101">
          <w:rPr>
            <w:rStyle w:val="Hyperlink"/>
            <w:rFonts w:cstheme="minorHAnsi"/>
            <w:noProof/>
          </w:rPr>
          <w:t>服務匯流排服務</w:t>
        </w:r>
        <w:r w:rsidR="00272101" w:rsidRPr="00272101">
          <w:rPr>
            <w:rStyle w:val="Hyperlink"/>
            <w:rFonts w:cstheme="minorHAnsi"/>
            <w:noProof/>
          </w:rPr>
          <w:t xml:space="preserve"> – </w:t>
        </w:r>
        <w:r w:rsidR="00272101" w:rsidRPr="00272101">
          <w:rPr>
            <w:rStyle w:val="Hyperlink"/>
            <w:rFonts w:cstheme="minorHAnsi"/>
            <w:noProof/>
          </w:rPr>
          <w:t>佇列及主題</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_Toc467666456 \h </w:instrText>
        </w:r>
        <w:r w:rsidR="00272101" w:rsidRPr="00272101">
          <w:rPr>
            <w:noProof/>
            <w:webHidden/>
          </w:rPr>
        </w:r>
        <w:r w:rsidR="00272101" w:rsidRPr="00272101">
          <w:rPr>
            <w:noProof/>
            <w:webHidden/>
          </w:rPr>
          <w:fldChar w:fldCharType="separate"/>
        </w:r>
        <w:r w:rsidR="00272101" w:rsidRPr="00272101">
          <w:rPr>
            <w:noProof/>
            <w:webHidden/>
          </w:rPr>
          <w:t>38</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7" w:history="1">
        <w:r w:rsidR="00272101" w:rsidRPr="00272101">
          <w:rPr>
            <w:rStyle w:val="Hyperlink"/>
            <w:rFonts w:cstheme="minorHAnsi"/>
            <w:noProof/>
          </w:rPr>
          <w:t>服務匯流排服務</w:t>
        </w:r>
        <w:r w:rsidR="00272101" w:rsidRPr="00272101">
          <w:rPr>
            <w:rStyle w:val="Hyperlink"/>
            <w:rFonts w:cstheme="minorHAnsi"/>
            <w:noProof/>
          </w:rPr>
          <w:t xml:space="preserve"> – </w:t>
        </w:r>
        <w:r w:rsidR="00272101" w:rsidRPr="00272101">
          <w:rPr>
            <w:rStyle w:val="Hyperlink"/>
            <w:rFonts w:cstheme="minorHAnsi"/>
            <w:noProof/>
          </w:rPr>
          <w:t>轉送</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_Toc467666457 \h </w:instrText>
        </w:r>
        <w:r w:rsidR="00272101" w:rsidRPr="00272101">
          <w:rPr>
            <w:noProof/>
            <w:webHidden/>
          </w:rPr>
        </w:r>
        <w:r w:rsidR="00272101" w:rsidRPr="00272101">
          <w:rPr>
            <w:noProof/>
            <w:webHidden/>
          </w:rPr>
          <w:fldChar w:fldCharType="separate"/>
        </w:r>
        <w:r w:rsidR="00272101" w:rsidRPr="00272101">
          <w:rPr>
            <w:noProof/>
            <w:webHidden/>
          </w:rPr>
          <w:t>39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8" w:history="1">
        <w:r w:rsidR="00272101" w:rsidRPr="00272101">
          <w:rPr>
            <w:rStyle w:val="Hyperlink"/>
            <w:noProof/>
          </w:rPr>
          <w:t xml:space="preserve">SQL </w:t>
        </w:r>
        <w:r w:rsidR="00272101" w:rsidRPr="00272101">
          <w:rPr>
            <w:rStyle w:val="Hyperlink"/>
            <w:noProof/>
          </w:rPr>
          <w:t>資料倉儲資料庫</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_Toc467666458 \h </w:instrText>
        </w:r>
        <w:r w:rsidR="00272101" w:rsidRPr="00272101">
          <w:rPr>
            <w:noProof/>
            <w:webHidden/>
          </w:rPr>
        </w:r>
        <w:r w:rsidR="00272101" w:rsidRPr="00272101">
          <w:rPr>
            <w:noProof/>
            <w:webHidden/>
          </w:rPr>
          <w:fldChar w:fldCharType="separate"/>
        </w:r>
        <w:r w:rsidR="00272101" w:rsidRPr="00272101">
          <w:rPr>
            <w:noProof/>
            <w:webHidden/>
          </w:rPr>
          <w:t>39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59" w:history="1">
        <w:r w:rsidR="00272101" w:rsidRPr="00272101">
          <w:rPr>
            <w:rStyle w:val="Hyperlink"/>
            <w:noProof/>
          </w:rPr>
          <w:t xml:space="preserve">SQL </w:t>
        </w:r>
        <w:r w:rsidR="00272101" w:rsidRPr="00272101">
          <w:rPr>
            <w:rStyle w:val="Hyperlink"/>
            <w:noProof/>
          </w:rPr>
          <w:t>資料庫服務</w:t>
        </w:r>
        <w:r w:rsidR="00272101" w:rsidRPr="00272101">
          <w:rPr>
            <w:rStyle w:val="Hyperlink"/>
            <w:noProof/>
          </w:rPr>
          <w:t xml:space="preserve"> (Basic</w:t>
        </w:r>
        <w:r w:rsidR="00272101" w:rsidRPr="00272101">
          <w:rPr>
            <w:rStyle w:val="Hyperlink"/>
            <w:noProof/>
          </w:rPr>
          <w:t>、</w:t>
        </w:r>
        <w:r w:rsidR="00272101" w:rsidRPr="00272101">
          <w:rPr>
            <w:rStyle w:val="Hyperlink"/>
            <w:noProof/>
          </w:rPr>
          <w:t xml:space="preserve">Standard </w:t>
        </w:r>
        <w:r w:rsidR="00272101" w:rsidRPr="00272101">
          <w:rPr>
            <w:rStyle w:val="Hyperlink"/>
            <w:noProof/>
          </w:rPr>
          <w:t>和</w:t>
        </w:r>
        <w:r w:rsidR="00272101" w:rsidRPr="00272101">
          <w:rPr>
            <w:rStyle w:val="Hyperlink"/>
            <w:noProof/>
          </w:rPr>
          <w:t xml:space="preserve"> Premium </w:t>
        </w:r>
        <w:r w:rsidR="00272101" w:rsidRPr="00272101">
          <w:rPr>
            <w:rStyle w:val="Hyperlink"/>
            <w:noProof/>
          </w:rPr>
          <w:t>層</w:t>
        </w:r>
        <w:r w:rsidR="00272101" w:rsidRPr="00272101">
          <w:rPr>
            <w:rStyle w:val="Hyperlink"/>
            <w:noProof/>
          </w:rPr>
          <w:t>)</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_Toc467666459 \h </w:instrText>
        </w:r>
        <w:r w:rsidR="00272101" w:rsidRPr="00272101">
          <w:rPr>
            <w:noProof/>
            <w:webHidden/>
          </w:rPr>
        </w:r>
        <w:r w:rsidR="00272101" w:rsidRPr="00272101">
          <w:rPr>
            <w:noProof/>
            <w:webHidden/>
          </w:rPr>
          <w:fldChar w:fldCharType="separate"/>
        </w:r>
        <w:r w:rsidR="00272101" w:rsidRPr="00272101">
          <w:rPr>
            <w:noProof/>
            <w:webHidden/>
          </w:rPr>
          <w:t>40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0" w:history="1">
        <w:r w:rsidR="00272101" w:rsidRPr="00272101">
          <w:rPr>
            <w:rStyle w:val="Hyperlink"/>
            <w:noProof/>
          </w:rPr>
          <w:t xml:space="preserve">SQL </w:t>
        </w:r>
        <w:r w:rsidR="00272101" w:rsidRPr="00272101">
          <w:rPr>
            <w:rStyle w:val="Hyperlink"/>
            <w:noProof/>
          </w:rPr>
          <w:t>資料庫服務</w:t>
        </w:r>
        <w:r w:rsidR="00272101" w:rsidRPr="00272101">
          <w:rPr>
            <w:rStyle w:val="Hyperlink"/>
            <w:noProof/>
          </w:rPr>
          <w:t xml:space="preserve"> (Web </w:t>
        </w:r>
        <w:r w:rsidR="00272101" w:rsidRPr="00272101">
          <w:rPr>
            <w:rStyle w:val="Hyperlink"/>
            <w:noProof/>
          </w:rPr>
          <w:t>及</w:t>
        </w:r>
        <w:r w:rsidR="00272101" w:rsidRPr="00272101">
          <w:rPr>
            <w:rStyle w:val="Hyperlink"/>
            <w:noProof/>
          </w:rPr>
          <w:t xml:space="preserve"> Business </w:t>
        </w:r>
        <w:r w:rsidR="00272101" w:rsidRPr="00272101">
          <w:rPr>
            <w:rStyle w:val="Hyperlink"/>
            <w:noProof/>
          </w:rPr>
          <w:t>層</w:t>
        </w:r>
        <w:r w:rsidR="00272101" w:rsidRPr="00272101">
          <w:rPr>
            <w:rStyle w:val="Hyperlink"/>
            <w:noProof/>
          </w:rPr>
          <w:t>)</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_Toc467666460 \h </w:instrText>
        </w:r>
        <w:r w:rsidR="00272101" w:rsidRPr="00272101">
          <w:rPr>
            <w:noProof/>
            <w:webHidden/>
          </w:rPr>
        </w:r>
        <w:r w:rsidR="00272101" w:rsidRPr="00272101">
          <w:rPr>
            <w:noProof/>
            <w:webHidden/>
          </w:rPr>
          <w:fldChar w:fldCharType="separate"/>
        </w:r>
        <w:r w:rsidR="00272101" w:rsidRPr="00272101">
          <w:rPr>
            <w:noProof/>
            <w:webHidden/>
          </w:rPr>
          <w:t>40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1" w:history="1">
        <w:r w:rsidR="00272101" w:rsidRPr="00272101">
          <w:rPr>
            <w:rStyle w:val="Hyperlink"/>
            <w:noProof/>
          </w:rPr>
          <w:t>SQL Server Stretch Database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_Toc467666461 \h </w:instrText>
        </w:r>
        <w:r w:rsidR="00272101" w:rsidRPr="00272101">
          <w:rPr>
            <w:noProof/>
            <w:webHidden/>
          </w:rPr>
        </w:r>
        <w:r w:rsidR="00272101" w:rsidRPr="00272101">
          <w:rPr>
            <w:noProof/>
            <w:webHidden/>
          </w:rPr>
          <w:fldChar w:fldCharType="separate"/>
        </w:r>
        <w:r w:rsidR="00272101" w:rsidRPr="00272101">
          <w:rPr>
            <w:noProof/>
            <w:webHidden/>
          </w:rPr>
          <w:t>41</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2" w:history="1">
        <w:r w:rsidR="00272101" w:rsidRPr="00272101">
          <w:rPr>
            <w:rStyle w:val="Hyperlink"/>
            <w:noProof/>
          </w:rPr>
          <w:t>儲存體服務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_Toc467666462 \h </w:instrText>
        </w:r>
        <w:r w:rsidR="00272101" w:rsidRPr="00272101">
          <w:rPr>
            <w:noProof/>
            <w:webHidden/>
          </w:rPr>
        </w:r>
        <w:r w:rsidR="00272101" w:rsidRPr="00272101">
          <w:rPr>
            <w:noProof/>
            <w:webHidden/>
          </w:rPr>
          <w:fldChar w:fldCharType="separate"/>
        </w:r>
        <w:r w:rsidR="00272101" w:rsidRPr="00272101">
          <w:rPr>
            <w:noProof/>
            <w:webHidden/>
          </w:rPr>
          <w:t>41</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3" w:history="1">
        <w:r w:rsidR="00272101" w:rsidRPr="00272101">
          <w:rPr>
            <w:rStyle w:val="Hyperlink"/>
            <w:noProof/>
          </w:rPr>
          <w:t>串流分析資料</w:t>
        </w:r>
        <w:r w:rsidR="00272101" w:rsidRPr="00272101">
          <w:rPr>
            <w:rStyle w:val="Hyperlink"/>
            <w:noProof/>
          </w:rPr>
          <w:t xml:space="preserve"> – API </w:t>
        </w:r>
        <w:r w:rsidR="00272101" w:rsidRPr="00272101">
          <w:rPr>
            <w:rStyle w:val="Hyperlink"/>
            <w:noProof/>
          </w:rPr>
          <w:t>呼叫</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_Toc467666463 \h </w:instrText>
        </w:r>
        <w:r w:rsidR="00272101" w:rsidRPr="00272101">
          <w:rPr>
            <w:noProof/>
            <w:webHidden/>
          </w:rPr>
        </w:r>
        <w:r w:rsidR="00272101" w:rsidRPr="00272101">
          <w:rPr>
            <w:noProof/>
            <w:webHidden/>
          </w:rPr>
          <w:fldChar w:fldCharType="separate"/>
        </w:r>
        <w:r w:rsidR="00272101" w:rsidRPr="00272101">
          <w:rPr>
            <w:noProof/>
            <w:webHidden/>
          </w:rPr>
          <w:t>43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4" w:history="1">
        <w:r w:rsidR="00272101" w:rsidRPr="00272101">
          <w:rPr>
            <w:rStyle w:val="Hyperlink"/>
            <w:noProof/>
          </w:rPr>
          <w:t>串流分析資料</w:t>
        </w:r>
        <w:r w:rsidR="00272101" w:rsidRPr="00272101">
          <w:rPr>
            <w:rStyle w:val="Hyperlink"/>
            <w:noProof/>
          </w:rPr>
          <w:t xml:space="preserve"> – </w:t>
        </w:r>
        <w:r w:rsidR="00272101" w:rsidRPr="00272101">
          <w:rPr>
            <w:rStyle w:val="Hyperlink"/>
            <w:noProof/>
          </w:rPr>
          <w:t>工作</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_Toc467666464 \h </w:instrText>
        </w:r>
        <w:r w:rsidR="00272101" w:rsidRPr="00272101">
          <w:rPr>
            <w:noProof/>
            <w:webHidden/>
          </w:rPr>
        </w:r>
        <w:r w:rsidR="00272101" w:rsidRPr="00272101">
          <w:rPr>
            <w:noProof/>
            <w:webHidden/>
          </w:rPr>
          <w:fldChar w:fldCharType="separate"/>
        </w:r>
        <w:r w:rsidR="00272101" w:rsidRPr="00272101">
          <w:rPr>
            <w:noProof/>
            <w:webHidden/>
          </w:rPr>
          <w:t>43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5" w:history="1">
        <w:r w:rsidR="00272101" w:rsidRPr="00272101">
          <w:rPr>
            <w:rStyle w:val="Hyperlink"/>
            <w:noProof/>
          </w:rPr>
          <w:t>流量管理員服務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_Toc467666465 \h </w:instrText>
        </w:r>
        <w:r w:rsidR="00272101" w:rsidRPr="00272101">
          <w:rPr>
            <w:noProof/>
            <w:webHidden/>
          </w:rPr>
        </w:r>
        <w:r w:rsidR="00272101" w:rsidRPr="00272101">
          <w:rPr>
            <w:noProof/>
            <w:webHidden/>
          </w:rPr>
          <w:fldChar w:fldCharType="separate"/>
        </w:r>
        <w:r w:rsidR="00272101" w:rsidRPr="00272101">
          <w:rPr>
            <w:noProof/>
            <w:webHidden/>
          </w:rPr>
          <w:t>44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6" w:history="1">
        <w:r w:rsidR="00272101" w:rsidRPr="00272101">
          <w:rPr>
            <w:rStyle w:val="Hyperlink"/>
            <w:noProof/>
          </w:rPr>
          <w:t>虛擬機器</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_Toc467666466 \h </w:instrText>
        </w:r>
        <w:r w:rsidR="00272101" w:rsidRPr="00272101">
          <w:rPr>
            <w:noProof/>
            <w:webHidden/>
          </w:rPr>
        </w:r>
        <w:r w:rsidR="00272101" w:rsidRPr="00272101">
          <w:rPr>
            <w:noProof/>
            <w:webHidden/>
          </w:rPr>
          <w:fldChar w:fldCharType="separate"/>
        </w:r>
        <w:r w:rsidR="00272101" w:rsidRPr="00272101">
          <w:rPr>
            <w:noProof/>
            <w:webHidden/>
          </w:rPr>
          <w:t>44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7" w:history="1">
        <w:r w:rsidR="00272101" w:rsidRPr="00272101">
          <w:rPr>
            <w:rStyle w:val="Hyperlink"/>
            <w:noProof/>
          </w:rPr>
          <w:t xml:space="preserve">VPN </w:t>
        </w:r>
        <w:r w:rsidR="00272101" w:rsidRPr="00272101">
          <w:rPr>
            <w:rStyle w:val="Hyperlink"/>
            <w:noProof/>
          </w:rPr>
          <w:t>閘道</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_Toc467666467 \h </w:instrText>
        </w:r>
        <w:r w:rsidR="00272101" w:rsidRPr="00272101">
          <w:rPr>
            <w:noProof/>
            <w:webHidden/>
          </w:rPr>
        </w:r>
        <w:r w:rsidR="00272101" w:rsidRPr="00272101">
          <w:rPr>
            <w:noProof/>
            <w:webHidden/>
          </w:rPr>
          <w:fldChar w:fldCharType="separate"/>
        </w:r>
        <w:r w:rsidR="00272101" w:rsidRPr="00272101">
          <w:rPr>
            <w:noProof/>
            <w:webHidden/>
          </w:rPr>
          <w:t>45</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8" w:history="1">
        <w:r w:rsidR="00272101" w:rsidRPr="00272101">
          <w:rPr>
            <w:rStyle w:val="Hyperlink"/>
            <w:noProof/>
          </w:rPr>
          <w:t xml:space="preserve">Visual Studio Online – </w:t>
        </w:r>
        <w:r w:rsidR="00272101" w:rsidRPr="00272101">
          <w:rPr>
            <w:rStyle w:val="Hyperlink"/>
            <w:noProof/>
          </w:rPr>
          <w:t>組建服務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_Toc467666468 \h </w:instrText>
        </w:r>
        <w:r w:rsidR="00272101" w:rsidRPr="00272101">
          <w:rPr>
            <w:noProof/>
            <w:webHidden/>
          </w:rPr>
        </w:r>
        <w:r w:rsidR="00272101" w:rsidRPr="00272101">
          <w:rPr>
            <w:noProof/>
            <w:webHidden/>
          </w:rPr>
          <w:fldChar w:fldCharType="separate"/>
        </w:r>
        <w:r w:rsidR="00272101" w:rsidRPr="00272101">
          <w:rPr>
            <w:noProof/>
            <w:webHidden/>
          </w:rPr>
          <w:t>46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69" w:history="1">
        <w:r w:rsidR="00272101" w:rsidRPr="00272101">
          <w:rPr>
            <w:rStyle w:val="Hyperlink"/>
            <w:noProof/>
          </w:rPr>
          <w:t xml:space="preserve">Visual Studio Online – </w:t>
        </w:r>
        <w:r w:rsidR="00272101" w:rsidRPr="00272101">
          <w:rPr>
            <w:rStyle w:val="Hyperlink"/>
            <w:noProof/>
          </w:rPr>
          <w:t>負載測試服務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_Toc467666469 \h </w:instrText>
        </w:r>
        <w:r w:rsidR="00272101" w:rsidRPr="00272101">
          <w:rPr>
            <w:noProof/>
            <w:webHidden/>
          </w:rPr>
        </w:r>
        <w:r w:rsidR="00272101" w:rsidRPr="00272101">
          <w:rPr>
            <w:noProof/>
            <w:webHidden/>
          </w:rPr>
          <w:fldChar w:fldCharType="separate"/>
        </w:r>
        <w:r w:rsidR="00272101" w:rsidRPr="00272101">
          <w:rPr>
            <w:noProof/>
            <w:webHidden/>
          </w:rPr>
          <w:t>46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70" w:history="1">
        <w:r w:rsidR="00272101" w:rsidRPr="00272101">
          <w:rPr>
            <w:rStyle w:val="Hyperlink"/>
            <w:noProof/>
          </w:rPr>
          <w:t xml:space="preserve">Visual Studio Online – </w:t>
        </w:r>
        <w:r w:rsidR="00272101" w:rsidRPr="00272101">
          <w:rPr>
            <w:rStyle w:val="Hyperlink"/>
            <w:noProof/>
          </w:rPr>
          <w:t>使用者計劃服務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_Toc467666470 \h </w:instrText>
        </w:r>
        <w:r w:rsidR="00272101" w:rsidRPr="00272101">
          <w:rPr>
            <w:noProof/>
            <w:webHidden/>
          </w:rPr>
        </w:r>
        <w:r w:rsidR="00272101" w:rsidRPr="00272101">
          <w:rPr>
            <w:noProof/>
            <w:webHidden/>
          </w:rPr>
          <w:fldChar w:fldCharType="separate"/>
        </w:r>
        <w:r w:rsidR="00272101" w:rsidRPr="00272101">
          <w:rPr>
            <w:noProof/>
            <w:webHidden/>
          </w:rPr>
          <w:t>47</w:t>
        </w:r>
        <w:r w:rsidR="00272101" w:rsidRPr="00272101">
          <w:rPr>
            <w:noProof/>
            <w:webHidden/>
          </w:rPr>
          <w:fldChar w:fldCharType="end"/>
        </w:r>
      </w:hyperlink>
    </w:p>
    <w:p w:rsidR="00272101" w:rsidRPr="00272101" w:rsidRDefault="003B6549">
      <w:pPr>
        <w:pStyle w:val="TOC2"/>
        <w:tabs>
          <w:tab w:val="right" w:leader="dot" w:pos="5030"/>
        </w:tabs>
        <w:rPr>
          <w:rFonts w:eastAsiaTheme="minorEastAsia"/>
          <w:b w:val="0"/>
          <w:smallCaps w:val="0"/>
          <w:noProof/>
          <w:sz w:val="22"/>
          <w:lang w:val="en-US" w:eastAsia="en-US" w:bidi="ar-SA"/>
        </w:rPr>
      </w:pPr>
      <w:hyperlink w:anchor="_Toc467666471" w:history="1">
        <w:r w:rsidR="00272101" w:rsidRPr="00272101">
          <w:rPr>
            <w:rStyle w:val="Hyperlink"/>
            <w:noProof/>
          </w:rPr>
          <w:t xml:space="preserve">Microsoft Azure </w:t>
        </w:r>
        <w:r w:rsidR="00272101" w:rsidRPr="00272101">
          <w:rPr>
            <w:rStyle w:val="Hyperlink"/>
            <w:noProof/>
          </w:rPr>
          <w:t>方案</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_Toc467666471 \h </w:instrText>
        </w:r>
        <w:r w:rsidR="00272101" w:rsidRPr="00272101">
          <w:rPr>
            <w:noProof/>
            <w:webHidden/>
          </w:rPr>
        </w:r>
        <w:r w:rsidR="00272101" w:rsidRPr="00272101">
          <w:rPr>
            <w:noProof/>
            <w:webHidden/>
          </w:rPr>
          <w:fldChar w:fldCharType="separate"/>
        </w:r>
        <w:r w:rsidR="00272101" w:rsidRPr="00272101">
          <w:rPr>
            <w:noProof/>
            <w:webHidden/>
          </w:rPr>
          <w:t>47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72" w:history="1">
        <w:r w:rsidR="00272101" w:rsidRPr="00272101">
          <w:rPr>
            <w:rStyle w:val="Hyperlink"/>
            <w:noProof/>
          </w:rPr>
          <w:t>Azure Active Directory Basic</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_Toc467666472 \h </w:instrText>
        </w:r>
        <w:r w:rsidR="00272101" w:rsidRPr="00272101">
          <w:rPr>
            <w:noProof/>
            <w:webHidden/>
          </w:rPr>
        </w:r>
        <w:r w:rsidR="00272101" w:rsidRPr="00272101">
          <w:rPr>
            <w:noProof/>
            <w:webHidden/>
          </w:rPr>
          <w:fldChar w:fldCharType="separate"/>
        </w:r>
        <w:r w:rsidR="00272101" w:rsidRPr="00272101">
          <w:rPr>
            <w:noProof/>
            <w:webHidden/>
          </w:rPr>
          <w:t>47</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73" w:history="1">
        <w:r w:rsidR="00272101" w:rsidRPr="00272101">
          <w:rPr>
            <w:rStyle w:val="Hyperlink"/>
            <w:noProof/>
          </w:rPr>
          <w:t>Azure Active Directory B2C</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_Toc467666473 \h </w:instrText>
        </w:r>
        <w:r w:rsidR="00272101" w:rsidRPr="00272101">
          <w:rPr>
            <w:noProof/>
            <w:webHidden/>
          </w:rPr>
        </w:r>
        <w:r w:rsidR="00272101" w:rsidRPr="00272101">
          <w:rPr>
            <w:noProof/>
            <w:webHidden/>
          </w:rPr>
          <w:fldChar w:fldCharType="separate"/>
        </w:r>
        <w:r w:rsidR="00272101" w:rsidRPr="00272101">
          <w:rPr>
            <w:noProof/>
            <w:webHidden/>
          </w:rPr>
          <w:t>48</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74" w:history="1">
        <w:r w:rsidR="00272101" w:rsidRPr="00272101">
          <w:rPr>
            <w:rStyle w:val="Hyperlink"/>
            <w:noProof/>
          </w:rPr>
          <w:t>Azure Active Directory Premium</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_Toc467666474 \h </w:instrText>
        </w:r>
        <w:r w:rsidR="00272101" w:rsidRPr="00272101">
          <w:rPr>
            <w:noProof/>
            <w:webHidden/>
          </w:rPr>
        </w:r>
        <w:r w:rsidR="00272101" w:rsidRPr="00272101">
          <w:rPr>
            <w:noProof/>
            <w:webHidden/>
          </w:rPr>
          <w:fldChar w:fldCharType="separate"/>
        </w:r>
        <w:r w:rsidR="00272101" w:rsidRPr="00272101">
          <w:rPr>
            <w:noProof/>
            <w:webHidden/>
          </w:rPr>
          <w:t>48</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75" w:history="1">
        <w:r w:rsidR="00272101" w:rsidRPr="00272101">
          <w:rPr>
            <w:rStyle w:val="Hyperlink"/>
            <w:noProof/>
          </w:rPr>
          <w:t>Azure Information Protection Premium</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_Toc467666475 \h </w:instrText>
        </w:r>
        <w:r w:rsidR="00272101" w:rsidRPr="00272101">
          <w:rPr>
            <w:noProof/>
            <w:webHidden/>
          </w:rPr>
        </w:r>
        <w:r w:rsidR="00272101" w:rsidRPr="00272101">
          <w:rPr>
            <w:noProof/>
            <w:webHidden/>
          </w:rPr>
          <w:fldChar w:fldCharType="separate"/>
        </w:r>
        <w:r w:rsidR="00272101" w:rsidRPr="00272101">
          <w:rPr>
            <w:noProof/>
            <w:webHidden/>
          </w:rPr>
          <w:t>49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76" w:history="1">
        <w:r w:rsidR="00272101" w:rsidRPr="00272101">
          <w:rPr>
            <w:rStyle w:val="Hyperlink"/>
            <w:noProof/>
          </w:rPr>
          <w:t>Microsoft Cloud App Security</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_Toc467666476 \h </w:instrText>
        </w:r>
        <w:r w:rsidR="00272101" w:rsidRPr="00272101">
          <w:rPr>
            <w:noProof/>
            <w:webHidden/>
          </w:rPr>
        </w:r>
        <w:r w:rsidR="00272101" w:rsidRPr="00272101">
          <w:rPr>
            <w:noProof/>
            <w:webHidden/>
          </w:rPr>
          <w:fldChar w:fldCharType="separate"/>
        </w:r>
        <w:r w:rsidR="00272101" w:rsidRPr="00272101">
          <w:rPr>
            <w:noProof/>
            <w:webHidden/>
          </w:rPr>
          <w:t>49</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77" w:history="1">
        <w:r w:rsidR="00272101" w:rsidRPr="00272101">
          <w:rPr>
            <w:rStyle w:val="Hyperlink"/>
            <w:noProof/>
          </w:rPr>
          <w:t xml:space="preserve">Multi-Factor Authentication </w:t>
        </w:r>
        <w:r w:rsidR="00272101" w:rsidRPr="00272101">
          <w:rPr>
            <w:rStyle w:val="Hyperlink"/>
            <w:noProof/>
          </w:rPr>
          <w:t>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_Toc467666477 \h </w:instrText>
        </w:r>
        <w:r w:rsidR="00272101" w:rsidRPr="00272101">
          <w:rPr>
            <w:noProof/>
            <w:webHidden/>
          </w:rPr>
        </w:r>
        <w:r w:rsidR="00272101" w:rsidRPr="00272101">
          <w:rPr>
            <w:noProof/>
            <w:webHidden/>
          </w:rPr>
          <w:fldChar w:fldCharType="separate"/>
        </w:r>
        <w:r w:rsidR="00272101" w:rsidRPr="00272101">
          <w:rPr>
            <w:noProof/>
            <w:webHidden/>
          </w:rPr>
          <w:t>50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78" w:history="1">
        <w:r w:rsidR="00272101" w:rsidRPr="00272101">
          <w:rPr>
            <w:rStyle w:val="Hyperlink"/>
            <w:noProof/>
          </w:rPr>
          <w:t xml:space="preserve">Azure Site Recovery </w:t>
        </w:r>
        <w:r w:rsidR="00272101" w:rsidRPr="00272101">
          <w:rPr>
            <w:rStyle w:val="Hyperlink"/>
            <w:noProof/>
          </w:rPr>
          <w:t>服務</w:t>
        </w:r>
        <w:r w:rsidR="00272101" w:rsidRPr="00272101">
          <w:rPr>
            <w:rStyle w:val="Hyperlink"/>
            <w:noProof/>
          </w:rPr>
          <w:t xml:space="preserve"> – </w:t>
        </w:r>
        <w:r w:rsidR="00272101" w:rsidRPr="00272101">
          <w:rPr>
            <w:rStyle w:val="Hyperlink"/>
            <w:noProof/>
          </w:rPr>
          <w:t>內部部署至</w:t>
        </w:r>
        <w:r w:rsidR="00272101" w:rsidRPr="00272101">
          <w:rPr>
            <w:rStyle w:val="Hyperlink"/>
            <w:noProof/>
          </w:rPr>
          <w:t xml:space="preserve"> Azure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_Toc467666478 \h </w:instrText>
        </w:r>
        <w:r w:rsidR="00272101" w:rsidRPr="00272101">
          <w:rPr>
            <w:noProof/>
            <w:webHidden/>
          </w:rPr>
        </w:r>
        <w:r w:rsidR="00272101" w:rsidRPr="00272101">
          <w:rPr>
            <w:noProof/>
            <w:webHidden/>
          </w:rPr>
          <w:fldChar w:fldCharType="separate"/>
        </w:r>
        <w:r w:rsidR="00272101" w:rsidRPr="00272101">
          <w:rPr>
            <w:noProof/>
            <w:webHidden/>
          </w:rPr>
          <w:t>50</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79" w:history="1">
        <w:r w:rsidR="00272101" w:rsidRPr="00272101">
          <w:rPr>
            <w:rStyle w:val="Hyperlink"/>
            <w:noProof/>
          </w:rPr>
          <w:t xml:space="preserve">Azure Site Recovery </w:t>
        </w:r>
        <w:r w:rsidR="00272101" w:rsidRPr="00272101">
          <w:rPr>
            <w:rStyle w:val="Hyperlink"/>
            <w:noProof/>
          </w:rPr>
          <w:t>服務</w:t>
        </w:r>
        <w:r w:rsidR="00272101" w:rsidRPr="00272101">
          <w:rPr>
            <w:rStyle w:val="Hyperlink"/>
            <w:noProof/>
          </w:rPr>
          <w:t xml:space="preserve"> – </w:t>
        </w:r>
        <w:r w:rsidR="00272101" w:rsidRPr="00272101">
          <w:rPr>
            <w:rStyle w:val="Hyperlink"/>
            <w:noProof/>
          </w:rPr>
          <w:t>內部部署至內部部署</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_Toc467666479 \h </w:instrText>
        </w:r>
        <w:r w:rsidR="00272101" w:rsidRPr="00272101">
          <w:rPr>
            <w:noProof/>
            <w:webHidden/>
          </w:rPr>
        </w:r>
        <w:r w:rsidR="00272101" w:rsidRPr="00272101">
          <w:rPr>
            <w:noProof/>
            <w:webHidden/>
          </w:rPr>
          <w:fldChar w:fldCharType="separate"/>
        </w:r>
        <w:r w:rsidR="00272101" w:rsidRPr="00272101">
          <w:rPr>
            <w:noProof/>
            <w:webHidden/>
          </w:rPr>
          <w:t>51</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80" w:history="1">
        <w:r w:rsidR="00272101" w:rsidRPr="00272101">
          <w:rPr>
            <w:rStyle w:val="Hyperlink"/>
            <w:noProof/>
          </w:rPr>
          <w:t xml:space="preserve">StorSimple </w:t>
        </w:r>
        <w:r w:rsidR="00272101" w:rsidRPr="00272101">
          <w:rPr>
            <w:rStyle w:val="Hyperlink"/>
            <w:noProof/>
          </w:rPr>
          <w:t>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_Toc467666480 \h </w:instrText>
        </w:r>
        <w:r w:rsidR="00272101" w:rsidRPr="00272101">
          <w:rPr>
            <w:noProof/>
            <w:webHidden/>
          </w:rPr>
        </w:r>
        <w:r w:rsidR="00272101" w:rsidRPr="00272101">
          <w:rPr>
            <w:noProof/>
            <w:webHidden/>
          </w:rPr>
          <w:fldChar w:fldCharType="separate"/>
        </w:r>
        <w:r w:rsidR="00272101" w:rsidRPr="00272101">
          <w:rPr>
            <w:noProof/>
            <w:webHidden/>
          </w:rPr>
          <w:t>51</w:t>
        </w:r>
        <w:r w:rsidR="00272101" w:rsidRPr="00272101">
          <w:rPr>
            <w:noProof/>
            <w:webHidden/>
          </w:rPr>
          <w:fldChar w:fldCharType="end"/>
        </w:r>
      </w:hyperlink>
    </w:p>
    <w:p w:rsidR="00272101" w:rsidRPr="00272101" w:rsidRDefault="003B6549">
      <w:pPr>
        <w:pStyle w:val="TOC2"/>
        <w:tabs>
          <w:tab w:val="right" w:leader="dot" w:pos="5030"/>
        </w:tabs>
        <w:rPr>
          <w:rFonts w:eastAsiaTheme="minorEastAsia"/>
          <w:b w:val="0"/>
          <w:smallCaps w:val="0"/>
          <w:noProof/>
          <w:sz w:val="22"/>
          <w:lang w:val="en-US" w:eastAsia="en-US" w:bidi="ar-SA"/>
        </w:rPr>
      </w:pPr>
      <w:hyperlink w:anchor="_Toc467666481" w:history="1">
        <w:r w:rsidR="00272101" w:rsidRPr="00272101">
          <w:rPr>
            <w:rStyle w:val="Hyperlink"/>
            <w:noProof/>
          </w:rPr>
          <w:t>其他線上服務</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_Toc467666481 \h </w:instrText>
        </w:r>
        <w:r w:rsidR="00272101" w:rsidRPr="00272101">
          <w:rPr>
            <w:noProof/>
            <w:webHidden/>
          </w:rPr>
        </w:r>
        <w:r w:rsidR="00272101" w:rsidRPr="00272101">
          <w:rPr>
            <w:noProof/>
            <w:webHidden/>
          </w:rPr>
          <w:fldChar w:fldCharType="separate"/>
        </w:r>
        <w:r w:rsidR="00272101" w:rsidRPr="00272101">
          <w:rPr>
            <w:noProof/>
            <w:webHidden/>
          </w:rPr>
          <w:t>52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82" w:history="1">
        <w:r w:rsidR="00272101" w:rsidRPr="00272101">
          <w:rPr>
            <w:rStyle w:val="Hyperlink"/>
            <w:noProof/>
          </w:rPr>
          <w:t xml:space="preserve">Bing </w:t>
        </w:r>
        <w:r w:rsidR="00272101" w:rsidRPr="00272101">
          <w:rPr>
            <w:rStyle w:val="Hyperlink"/>
            <w:noProof/>
          </w:rPr>
          <w:t>地圖服務</w:t>
        </w:r>
        <w:r w:rsidR="00272101" w:rsidRPr="00272101">
          <w:rPr>
            <w:rStyle w:val="Hyperlink"/>
            <w:noProof/>
          </w:rPr>
          <w:t xml:space="preserve"> Enterprise </w:t>
        </w:r>
        <w:r w:rsidR="00272101" w:rsidRPr="00272101">
          <w:rPr>
            <w:rStyle w:val="Hyperlink"/>
            <w:noProof/>
          </w:rPr>
          <w:t>平台</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_Toc467666482 \h </w:instrText>
        </w:r>
        <w:r w:rsidR="00272101" w:rsidRPr="00272101">
          <w:rPr>
            <w:noProof/>
            <w:webHidden/>
          </w:rPr>
        </w:r>
        <w:r w:rsidR="00272101" w:rsidRPr="00272101">
          <w:rPr>
            <w:noProof/>
            <w:webHidden/>
          </w:rPr>
          <w:fldChar w:fldCharType="separate"/>
        </w:r>
        <w:r w:rsidR="00272101" w:rsidRPr="00272101">
          <w:rPr>
            <w:noProof/>
            <w:webHidden/>
          </w:rPr>
          <w:t>52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83" w:history="1">
        <w:r w:rsidR="00272101" w:rsidRPr="00272101">
          <w:rPr>
            <w:rStyle w:val="Hyperlink"/>
            <w:noProof/>
          </w:rPr>
          <w:t xml:space="preserve">Bing </w:t>
        </w:r>
        <w:r w:rsidR="00272101" w:rsidRPr="00272101">
          <w:rPr>
            <w:rStyle w:val="Hyperlink"/>
            <w:noProof/>
          </w:rPr>
          <w:t>地圖服務</w:t>
        </w:r>
        <w:r w:rsidR="00272101" w:rsidRPr="00272101">
          <w:rPr>
            <w:rStyle w:val="Hyperlink"/>
            <w:noProof/>
          </w:rPr>
          <w:t xml:space="preserve"> Mobile </w:t>
        </w:r>
        <w:r w:rsidR="00272101" w:rsidRPr="00272101">
          <w:rPr>
            <w:rStyle w:val="Hyperlink"/>
            <w:noProof/>
          </w:rPr>
          <w:t>資產管理</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_Toc467666483 \h </w:instrText>
        </w:r>
        <w:r w:rsidR="00272101" w:rsidRPr="00272101">
          <w:rPr>
            <w:noProof/>
            <w:webHidden/>
          </w:rPr>
        </w:r>
        <w:r w:rsidR="00272101" w:rsidRPr="00272101">
          <w:rPr>
            <w:noProof/>
            <w:webHidden/>
          </w:rPr>
          <w:fldChar w:fldCharType="separate"/>
        </w:r>
        <w:r w:rsidR="00272101" w:rsidRPr="00272101">
          <w:rPr>
            <w:noProof/>
            <w:webHidden/>
          </w:rPr>
          <w:t>52</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84" w:history="1">
        <w:r w:rsidR="00272101" w:rsidRPr="00272101">
          <w:rPr>
            <w:rStyle w:val="Hyperlink"/>
            <w:noProof/>
          </w:rPr>
          <w:t>Microsoft Flow</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_Toc467666484 \h </w:instrText>
        </w:r>
        <w:r w:rsidR="00272101" w:rsidRPr="00272101">
          <w:rPr>
            <w:noProof/>
            <w:webHidden/>
          </w:rPr>
        </w:r>
        <w:r w:rsidR="00272101" w:rsidRPr="00272101">
          <w:rPr>
            <w:noProof/>
            <w:webHidden/>
          </w:rPr>
          <w:fldChar w:fldCharType="separate"/>
        </w:r>
        <w:r w:rsidR="00272101" w:rsidRPr="00272101">
          <w:rPr>
            <w:noProof/>
            <w:webHidden/>
          </w:rPr>
          <w:t>53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85" w:history="1">
        <w:r w:rsidR="00272101" w:rsidRPr="00272101">
          <w:rPr>
            <w:rStyle w:val="Hyperlink"/>
            <w:noProof/>
          </w:rPr>
          <w:t>Microsoft Intune</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_Toc467666485 \h </w:instrText>
        </w:r>
        <w:r w:rsidR="00272101" w:rsidRPr="00272101">
          <w:rPr>
            <w:noProof/>
            <w:webHidden/>
          </w:rPr>
        </w:r>
        <w:r w:rsidR="00272101" w:rsidRPr="00272101">
          <w:rPr>
            <w:noProof/>
            <w:webHidden/>
          </w:rPr>
          <w:fldChar w:fldCharType="separate"/>
        </w:r>
        <w:r w:rsidR="00272101" w:rsidRPr="00272101">
          <w:rPr>
            <w:noProof/>
            <w:webHidden/>
          </w:rPr>
          <w:t>53</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86" w:history="1">
        <w:r w:rsidR="00272101" w:rsidRPr="00272101">
          <w:rPr>
            <w:rStyle w:val="Hyperlink"/>
            <w:noProof/>
          </w:rPr>
          <w:t>Microsoft PowerApps</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_Toc467666486 \h </w:instrText>
        </w:r>
        <w:r w:rsidR="00272101" w:rsidRPr="00272101">
          <w:rPr>
            <w:noProof/>
            <w:webHidden/>
          </w:rPr>
        </w:r>
        <w:r w:rsidR="00272101" w:rsidRPr="00272101">
          <w:rPr>
            <w:noProof/>
            <w:webHidden/>
          </w:rPr>
          <w:fldChar w:fldCharType="separate"/>
        </w:r>
        <w:r w:rsidR="00272101" w:rsidRPr="00272101">
          <w:rPr>
            <w:noProof/>
            <w:webHidden/>
          </w:rPr>
          <w:t>54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87" w:history="1">
        <w:r w:rsidR="00272101" w:rsidRPr="00272101">
          <w:rPr>
            <w:rStyle w:val="Hyperlink"/>
            <w:noProof/>
          </w:rPr>
          <w:t>Minecraft</w:t>
        </w:r>
        <w:r w:rsidR="00272101" w:rsidRPr="00272101">
          <w:rPr>
            <w:rStyle w:val="Hyperlink"/>
            <w:noProof/>
          </w:rPr>
          <w:t>：教育版</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_Toc467666487 \h </w:instrText>
        </w:r>
        <w:r w:rsidR="00272101" w:rsidRPr="00272101">
          <w:rPr>
            <w:noProof/>
            <w:webHidden/>
          </w:rPr>
        </w:r>
        <w:r w:rsidR="00272101" w:rsidRPr="00272101">
          <w:rPr>
            <w:noProof/>
            <w:webHidden/>
          </w:rPr>
          <w:fldChar w:fldCharType="separate"/>
        </w:r>
        <w:r w:rsidR="00272101" w:rsidRPr="00272101">
          <w:rPr>
            <w:noProof/>
            <w:webHidden/>
          </w:rPr>
          <w:t>54</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88" w:history="1">
        <w:r w:rsidR="00272101" w:rsidRPr="00272101">
          <w:rPr>
            <w:rStyle w:val="Hyperlink"/>
            <w:noProof/>
          </w:rPr>
          <w:t>Power BI Embedded</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_Toc467666488 \h </w:instrText>
        </w:r>
        <w:r w:rsidR="00272101" w:rsidRPr="00272101">
          <w:rPr>
            <w:noProof/>
            <w:webHidden/>
          </w:rPr>
        </w:r>
        <w:r w:rsidR="00272101" w:rsidRPr="00272101">
          <w:rPr>
            <w:noProof/>
            <w:webHidden/>
          </w:rPr>
          <w:fldChar w:fldCharType="separate"/>
        </w:r>
        <w:r w:rsidR="00272101" w:rsidRPr="00272101">
          <w:rPr>
            <w:noProof/>
            <w:webHidden/>
          </w:rPr>
          <w:t>55</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89" w:history="1">
        <w:r w:rsidR="00272101" w:rsidRPr="00272101">
          <w:rPr>
            <w:rStyle w:val="Hyperlink"/>
            <w:noProof/>
          </w:rPr>
          <w:t>Power BI Pro</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_Toc467666489 \h </w:instrText>
        </w:r>
        <w:r w:rsidR="00272101" w:rsidRPr="00272101">
          <w:rPr>
            <w:noProof/>
            <w:webHidden/>
          </w:rPr>
        </w:r>
        <w:r w:rsidR="00272101" w:rsidRPr="00272101">
          <w:rPr>
            <w:noProof/>
            <w:webHidden/>
          </w:rPr>
          <w:fldChar w:fldCharType="separate"/>
        </w:r>
        <w:r w:rsidR="00272101" w:rsidRPr="00272101">
          <w:rPr>
            <w:noProof/>
            <w:webHidden/>
          </w:rPr>
          <w:t>55</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90" w:history="1">
        <w:r w:rsidR="00272101" w:rsidRPr="00272101">
          <w:rPr>
            <w:rStyle w:val="Hyperlink"/>
            <w:noProof/>
          </w:rPr>
          <w:t>翻譯器</w:t>
        </w:r>
        <w:r w:rsidR="00272101" w:rsidRPr="00272101">
          <w:rPr>
            <w:rStyle w:val="Hyperlink"/>
            <w:noProof/>
          </w:rPr>
          <w:t xml:space="preserve"> API</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_Toc467666490 \h </w:instrText>
        </w:r>
        <w:r w:rsidR="00272101" w:rsidRPr="00272101">
          <w:rPr>
            <w:noProof/>
            <w:webHidden/>
          </w:rPr>
        </w:r>
        <w:r w:rsidR="00272101" w:rsidRPr="00272101">
          <w:rPr>
            <w:noProof/>
            <w:webHidden/>
          </w:rPr>
          <w:fldChar w:fldCharType="separate"/>
        </w:r>
        <w:r w:rsidR="00272101" w:rsidRPr="00272101">
          <w:rPr>
            <w:noProof/>
            <w:webHidden/>
          </w:rPr>
          <w:t>56</w:t>
        </w:r>
        <w:r w:rsidR="00272101" w:rsidRPr="00272101">
          <w:rPr>
            <w:noProof/>
            <w:webHidden/>
          </w:rPr>
          <w:fldChar w:fldCharType="end"/>
        </w:r>
      </w:hyperlink>
    </w:p>
    <w:p w:rsidR="00272101" w:rsidRPr="00272101" w:rsidRDefault="003B6549">
      <w:pPr>
        <w:pStyle w:val="TOC4"/>
        <w:tabs>
          <w:tab w:val="right" w:leader="dot" w:pos="5030"/>
        </w:tabs>
        <w:rPr>
          <w:rFonts w:eastAsiaTheme="minorEastAsia"/>
          <w:smallCaps w:val="0"/>
          <w:noProof/>
          <w:sz w:val="22"/>
          <w:lang w:val="en-US" w:eastAsia="en-US" w:bidi="ar-SA"/>
        </w:rPr>
      </w:pPr>
      <w:hyperlink w:anchor="_Toc467666491" w:history="1">
        <w:r w:rsidR="00272101" w:rsidRPr="00272101">
          <w:rPr>
            <w:rStyle w:val="Hyperlink"/>
            <w:noProof/>
          </w:rPr>
          <w:t xml:space="preserve">Windows </w:t>
        </w:r>
        <w:r w:rsidR="00272101" w:rsidRPr="00272101">
          <w:rPr>
            <w:rStyle w:val="Hyperlink"/>
            <w:noProof/>
          </w:rPr>
          <w:t>桌面作業系統</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_Toc467666491 \h </w:instrText>
        </w:r>
        <w:r w:rsidR="00272101" w:rsidRPr="00272101">
          <w:rPr>
            <w:noProof/>
            <w:webHidden/>
          </w:rPr>
        </w:r>
        <w:r w:rsidR="00272101" w:rsidRPr="00272101">
          <w:rPr>
            <w:noProof/>
            <w:webHidden/>
          </w:rPr>
          <w:fldChar w:fldCharType="separate"/>
        </w:r>
        <w:r w:rsidR="00272101" w:rsidRPr="00272101">
          <w:rPr>
            <w:noProof/>
            <w:webHidden/>
          </w:rPr>
          <w:t>56</w:t>
        </w:r>
        <w:r w:rsidR="00272101" w:rsidRPr="00272101">
          <w:rPr>
            <w:noProof/>
            <w:webHidden/>
          </w:rPr>
          <w:fldChar w:fldCharType="end"/>
        </w:r>
      </w:hyperlink>
    </w:p>
    <w:p w:rsidR="00272101" w:rsidRPr="00272101" w:rsidRDefault="003B6549">
      <w:pPr>
        <w:pStyle w:val="TOC1"/>
        <w:tabs>
          <w:tab w:val="right" w:leader="dot" w:pos="5030"/>
        </w:tabs>
        <w:rPr>
          <w:rFonts w:eastAsiaTheme="minorEastAsia"/>
          <w:b w:val="0"/>
          <w:caps w:val="0"/>
          <w:noProof/>
          <w:sz w:val="22"/>
          <w:lang w:val="en-US" w:eastAsia="en-US" w:bidi="ar-SA"/>
        </w:rPr>
      </w:pPr>
      <w:hyperlink w:anchor="_Toc467666492" w:history="1">
        <w:r w:rsidR="00272101" w:rsidRPr="00272101">
          <w:rPr>
            <w:rStyle w:val="Hyperlink"/>
            <w:noProof/>
          </w:rPr>
          <w:t>請參閱附錄</w:t>
        </w:r>
        <w:r w:rsidR="00272101" w:rsidRPr="00272101">
          <w:rPr>
            <w:rStyle w:val="Hyperlink"/>
            <w:noProof/>
          </w:rPr>
          <w:t xml:space="preserve"> A – </w:t>
        </w:r>
        <w:r w:rsidR="00272101" w:rsidRPr="00272101">
          <w:rPr>
            <w:rStyle w:val="Hyperlink"/>
            <w:noProof/>
          </w:rPr>
          <w:t>病毒偵測與封鎖、垃圾郵件效益或誤判之服務等級承諾</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_Toc467666492 \h </w:instrText>
        </w:r>
        <w:r w:rsidR="00272101" w:rsidRPr="00272101">
          <w:rPr>
            <w:noProof/>
            <w:webHidden/>
          </w:rPr>
        </w:r>
        <w:r w:rsidR="00272101" w:rsidRPr="00272101">
          <w:rPr>
            <w:noProof/>
            <w:webHidden/>
          </w:rPr>
          <w:fldChar w:fldCharType="separate"/>
        </w:r>
        <w:r w:rsidR="00272101" w:rsidRPr="00272101">
          <w:rPr>
            <w:noProof/>
            <w:webHidden/>
          </w:rPr>
          <w:t>57</w:t>
        </w:r>
        <w:r w:rsidR="00272101" w:rsidRPr="00272101">
          <w:rPr>
            <w:noProof/>
            <w:webHidden/>
          </w:rPr>
          <w:fldChar w:fldCharType="end"/>
        </w:r>
      </w:hyperlink>
    </w:p>
    <w:p w:rsidR="00272101" w:rsidRPr="00272101" w:rsidRDefault="003B6549">
      <w:pPr>
        <w:pStyle w:val="TOC1"/>
        <w:tabs>
          <w:tab w:val="right" w:leader="dot" w:pos="5030"/>
        </w:tabs>
        <w:rPr>
          <w:rFonts w:eastAsiaTheme="minorEastAsia"/>
          <w:b w:val="0"/>
          <w:caps w:val="0"/>
          <w:noProof/>
          <w:sz w:val="22"/>
          <w:lang w:val="en-US" w:eastAsia="en-US" w:bidi="ar-SA"/>
        </w:rPr>
      </w:pPr>
      <w:hyperlink w:anchor="_Toc467666493" w:history="1">
        <w:r w:rsidR="00272101" w:rsidRPr="00272101">
          <w:rPr>
            <w:rStyle w:val="Hyperlink"/>
            <w:noProof/>
          </w:rPr>
          <w:t>附錄</w:t>
        </w:r>
        <w:r w:rsidR="00272101" w:rsidRPr="00272101">
          <w:rPr>
            <w:rStyle w:val="Hyperlink"/>
            <w:noProof/>
          </w:rPr>
          <w:t xml:space="preserve"> B – </w:t>
        </w:r>
        <w:r w:rsidR="00272101" w:rsidRPr="00272101">
          <w:rPr>
            <w:rStyle w:val="Hyperlink"/>
            <w:noProof/>
          </w:rPr>
          <w:t>上線時間與電子郵件傳送之服務等級承諾</w:t>
        </w:r>
        <w:r w:rsidR="00272101" w:rsidRPr="00272101">
          <w:rPr>
            <w:noProof/>
            <w:webHidden/>
          </w:rPr>
          <w:tab/>
        </w:r>
        <w:r w:rsidR="00272101" w:rsidRPr="00272101">
          <w:rPr>
            <w:noProof/>
            <w:webHidden/>
          </w:rPr>
          <w:fldChar w:fldCharType="begin"/>
        </w:r>
        <w:r w:rsidR="00272101" w:rsidRPr="00272101">
          <w:rPr>
            <w:noProof/>
            <w:webHidden/>
          </w:rPr>
          <w:instrText xml:space="preserve"> PAGEREF _Toc467666493 \h </w:instrText>
        </w:r>
        <w:r w:rsidR="00272101" w:rsidRPr="00272101">
          <w:rPr>
            <w:noProof/>
            <w:webHidden/>
          </w:rPr>
        </w:r>
        <w:r w:rsidR="00272101" w:rsidRPr="00272101">
          <w:rPr>
            <w:noProof/>
            <w:webHidden/>
          </w:rPr>
          <w:fldChar w:fldCharType="separate"/>
        </w:r>
        <w:r w:rsidR="00272101" w:rsidRPr="00272101">
          <w:rPr>
            <w:noProof/>
            <w:webHidden/>
          </w:rPr>
          <w:t>59</w:t>
        </w:r>
        <w:r w:rsidR="00272101" w:rsidRPr="00272101">
          <w:rPr>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sidRPr="00272101">
        <w:rPr>
          <w:rFonts w:eastAsia="MS Gothic"/>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67666387"/>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2"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rPr>
          <w:lang w:eastAsia="zh-TW"/>
        </w:rPr>
      </w:pPr>
      <w:r w:rsidRPr="006D16BA">
        <w:rPr>
          <w:rFonts w:hint="eastAsia"/>
          <w:lang w:eastAsia="zh-TW"/>
        </w:rPr>
        <w:t>本文件之說明以及變更摘要</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524794" w:rsidRPr="00836B9D" w:rsidTr="00DE0056">
        <w:trPr>
          <w:tblHeader/>
        </w:trPr>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新增</w:t>
            </w:r>
          </w:p>
        </w:tc>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刪除</w:t>
            </w:r>
          </w:p>
        </w:tc>
      </w:tr>
      <w:tr w:rsidR="002F4645" w:rsidRPr="00DE0056" w:rsidTr="00DE0056">
        <w:trPr>
          <w:tblHeader/>
        </w:trPr>
        <w:tc>
          <w:tcPr>
            <w:tcW w:w="5395" w:type="dxa"/>
            <w:shd w:val="clear" w:color="auto" w:fill="auto"/>
          </w:tcPr>
          <w:p w:rsidR="002F4645" w:rsidRPr="0046179A" w:rsidRDefault="00272101" w:rsidP="002F4645">
            <w:pPr>
              <w:pStyle w:val="ProductList-OfferingBody"/>
            </w:pPr>
            <w:r>
              <w:t>Application Insights</w:t>
            </w:r>
          </w:p>
        </w:tc>
        <w:tc>
          <w:tcPr>
            <w:tcW w:w="5395" w:type="dxa"/>
            <w:shd w:val="clear" w:color="auto" w:fill="auto"/>
          </w:tcPr>
          <w:p w:rsidR="002F4645" w:rsidRPr="0046179A" w:rsidRDefault="002F4645" w:rsidP="002F4645">
            <w:pPr>
              <w:pStyle w:val="ProductList-OfferingBody"/>
            </w:pPr>
          </w:p>
        </w:tc>
      </w:tr>
    </w:tbl>
    <w:p w:rsidR="00524794" w:rsidRDefault="00524794" w:rsidP="00524794">
      <w:pPr>
        <w:pStyle w:val="ProductList-Body"/>
        <w:rPr>
          <w:rFonts w:cstheme="minorHAnsi"/>
        </w:rPr>
      </w:pPr>
    </w:p>
    <w:p w:rsidR="00272101" w:rsidRPr="00295BFC" w:rsidRDefault="00272101" w:rsidP="00272101">
      <w:pPr>
        <w:tabs>
          <w:tab w:val="left" w:pos="360"/>
          <w:tab w:val="left" w:pos="720"/>
          <w:tab w:val="left" w:pos="1080"/>
        </w:tabs>
        <w:spacing w:after="0" w:line="240" w:lineRule="auto"/>
        <w:rPr>
          <w:rFonts w:ascii="Calibri" w:hAnsi="Calibri"/>
        </w:rPr>
      </w:pPr>
      <w:r w:rsidRPr="00295BFC">
        <w:rPr>
          <w:rFonts w:ascii="Calibri" w:hAnsi="Calibri"/>
          <w:b/>
          <w:color w:val="00188F"/>
          <w:sz w:val="18"/>
        </w:rPr>
        <w:t xml:space="preserve">Microsoft Azure </w:t>
      </w:r>
      <w:r w:rsidRPr="00295BFC">
        <w:rPr>
          <w:rFonts w:ascii="Calibri" w:hAnsi="Calibri"/>
          <w:b/>
          <w:color w:val="00188F"/>
          <w:sz w:val="18"/>
        </w:rPr>
        <w:t>服務</w:t>
      </w:r>
    </w:p>
    <w:p w:rsidR="00272101" w:rsidRPr="00295BFC" w:rsidRDefault="003B6549" w:rsidP="00272101">
      <w:pPr>
        <w:tabs>
          <w:tab w:val="left" w:pos="360"/>
          <w:tab w:val="left" w:pos="720"/>
          <w:tab w:val="left" w:pos="1080"/>
        </w:tabs>
        <w:spacing w:after="0" w:line="240" w:lineRule="auto"/>
        <w:rPr>
          <w:rFonts w:ascii="Calibri" w:hAnsi="Calibri"/>
        </w:rPr>
      </w:pPr>
      <w:hyperlink w:anchor="虛擬機器" w:history="1">
        <w:r w:rsidR="00272101" w:rsidRPr="00295BFC">
          <w:rPr>
            <w:rFonts w:ascii="Calibri" w:hAnsi="Calibri"/>
            <w:color w:val="0000FF" w:themeColor="hyperlink"/>
            <w:sz w:val="18"/>
            <w:u w:val="single"/>
          </w:rPr>
          <w:t>虛擬機器</w:t>
        </w:r>
      </w:hyperlink>
      <w:r w:rsidR="00272101" w:rsidRPr="00295BFC">
        <w:rPr>
          <w:rFonts w:ascii="Calibri" w:hAnsi="Calibri"/>
          <w:sz w:val="18"/>
        </w:rPr>
        <w:t>：</w:t>
      </w:r>
      <w:r w:rsidR="00272101" w:rsidRPr="00295BFC">
        <w:rPr>
          <w:rFonts w:ascii="Calibri" w:hAnsi="Calibri"/>
          <w:sz w:val="18"/>
        </w:rPr>
        <w:t xml:space="preserve">SLA </w:t>
      </w:r>
      <w:r w:rsidR="00272101" w:rsidRPr="00295BFC">
        <w:rPr>
          <w:rFonts w:ascii="Calibri" w:hAnsi="Calibri"/>
          <w:sz w:val="18"/>
        </w:rPr>
        <w:t>已更新為加入單一執行個體的虛擬機器。</w:t>
      </w:r>
    </w:p>
    <w:p w:rsidR="00272101" w:rsidRDefault="00272101" w:rsidP="00524794">
      <w:pPr>
        <w:pStyle w:val="ProductList-Body"/>
        <w:rPr>
          <w:rFonts w:cstheme="minorHAnsi"/>
          <w:lang w:eastAsia="zh-TW"/>
        </w:rPr>
      </w:pPr>
    </w:p>
    <w:p w:rsidR="00856AEA" w:rsidRDefault="003B6549"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6" w:name="_Toc467666388"/>
      <w:bookmarkStart w:id="7" w:name="GeneralTerms"/>
      <w:r>
        <w:rPr>
          <w:rFonts w:ascii="Calibri" w:hAnsi="PMingLiU" w:hint="eastAsia"/>
          <w:lang w:eastAsia="zh-TW"/>
        </w:rPr>
        <w:lastRenderedPageBreak/>
        <w:t>一般條款</w:t>
      </w:r>
      <w:bookmarkEnd w:id="6"/>
    </w:p>
    <w:p w:rsidR="006365DD" w:rsidRPr="00A64BC0" w:rsidRDefault="006365DD" w:rsidP="00A64BC0">
      <w:pPr>
        <w:pStyle w:val="ProductList-SubSection1Heading"/>
        <w:rPr>
          <w:rFonts w:eastAsiaTheme="minorHAnsi"/>
          <w:lang w:val="en-US"/>
        </w:rPr>
      </w:pPr>
      <w:bookmarkStart w:id="8" w:name="Definitions"/>
      <w:bookmarkEnd w:id="7"/>
      <w:r w:rsidRPr="00A64BC0">
        <w:rPr>
          <w:rFonts w:ascii="MS Gothic" w:eastAsia="MS Gothic" w:hAnsi="MS Gothic" w:cs="MS Gothic" w:hint="eastAsia"/>
          <w:lang w:val="en-US"/>
        </w:rPr>
        <w:t>定義</w:t>
      </w:r>
    </w:p>
    <w:bookmarkEnd w:id="8"/>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A64BC0" w:rsidRDefault="006365DD" w:rsidP="00A64BC0">
      <w:pPr>
        <w:pStyle w:val="ProductList-SubSection1Heading"/>
        <w:rPr>
          <w:rFonts w:eastAsiaTheme="minorHAnsi"/>
          <w:lang w:val="en-US"/>
        </w:rPr>
      </w:pPr>
      <w:bookmarkStart w:id="9" w:name="Terms"/>
      <w:r w:rsidRPr="00A64BC0">
        <w:rPr>
          <w:rFonts w:ascii="MS Gothic" w:eastAsia="MS Gothic" w:hAnsi="MS Gothic" w:cs="MS Gothic" w:hint="eastAsia"/>
          <w:lang w:val="en-US"/>
        </w:rPr>
        <w:t>條款</w:t>
      </w:r>
    </w:p>
    <w:bookmarkEnd w:id="9"/>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3B6549"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0" w:name="_Toc467666389"/>
      <w:bookmarkStart w:id="11" w:name="ServiceSpecificTerms"/>
      <w:r>
        <w:rPr>
          <w:rFonts w:ascii="Calibri" w:hAnsi="PMingLiU" w:hint="eastAsia"/>
          <w:lang w:eastAsia="zh-TW"/>
        </w:rPr>
        <w:lastRenderedPageBreak/>
        <w:t>服務特定條款</w:t>
      </w:r>
      <w:bookmarkEnd w:id="10"/>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2" w:name="_Toc457821508"/>
      <w:bookmarkStart w:id="13" w:name="_Toc461003232"/>
      <w:bookmarkStart w:id="14" w:name="_Toc463347122"/>
      <w:bookmarkStart w:id="15" w:name="_Toc467666390"/>
      <w:bookmarkEnd w:id="11"/>
      <w:r w:rsidRPr="0022563B">
        <w:rPr>
          <w:rFonts w:ascii="Calibri Light" w:hAnsi="Calibri Light"/>
        </w:rPr>
        <w:t>Microsoft Dynamics</w:t>
      </w:r>
      <w:bookmarkEnd w:id="12"/>
      <w:bookmarkEnd w:id="13"/>
      <w:r w:rsidRPr="0022563B">
        <w:rPr>
          <w:rFonts w:ascii="Calibri Light" w:hAnsi="Calibri Light"/>
        </w:rPr>
        <w:t xml:space="preserve"> 365</w:t>
      </w:r>
      <w:bookmarkEnd w:id="14"/>
      <w:bookmarkEnd w:id="15"/>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6" w:name="_Toc461003233"/>
      <w:bookmarkStart w:id="17" w:name="_Toc463347123"/>
      <w:bookmarkStart w:id="18" w:name="_Toc467666391"/>
      <w:bookmarkStart w:id="19" w:name="_Toc438127029"/>
      <w:bookmarkStart w:id="20" w:name="_Toc457821509"/>
      <w:r w:rsidRPr="0022563B">
        <w:rPr>
          <w:rFonts w:ascii="Calibri Light" w:hAnsi="Calibri Light"/>
        </w:rPr>
        <w:t xml:space="preserve">Microsoft Dynamics </w:t>
      </w:r>
      <w:bookmarkEnd w:id="16"/>
      <w:r w:rsidRPr="0022563B">
        <w:rPr>
          <w:rFonts w:ascii="Calibri Light" w:hAnsi="Calibri Light"/>
        </w:rPr>
        <w:t>365 for Customer Service</w:t>
      </w:r>
      <w:bookmarkEnd w:id="17"/>
      <w:bookmarkEnd w:id="18"/>
    </w:p>
    <w:p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3B654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3B6549" w:rsidP="000645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63347124"/>
      <w:bookmarkStart w:id="22" w:name="_Toc467666392"/>
      <w:r w:rsidRPr="0022563B">
        <w:rPr>
          <w:rFonts w:ascii="Calibri Light" w:hAnsi="Calibri Light"/>
        </w:rPr>
        <w:t>Microsoft Dynamics 365 for Financials</w:t>
      </w:r>
      <w:bookmarkEnd w:id="21"/>
      <w:bookmarkEnd w:id="22"/>
    </w:p>
    <w:p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rsidR="00064544" w:rsidRPr="00425DF7" w:rsidRDefault="00064544" w:rsidP="00064544">
      <w:pPr>
        <w:pStyle w:val="ProductList-Body"/>
        <w:spacing w:after="120"/>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3B654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3B6549" w:rsidP="000645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3" w:name="_Toc463347125"/>
      <w:bookmarkStart w:id="24" w:name="_Toc467666393"/>
      <w:r w:rsidRPr="0022563B">
        <w:rPr>
          <w:rFonts w:ascii="Calibri Light" w:hAnsi="Calibri Light"/>
        </w:rPr>
        <w:t>Microsoft Dynamics 365 for Operations</w:t>
      </w:r>
      <w:bookmarkEnd w:id="19"/>
      <w:bookmarkEnd w:id="20"/>
      <w:bookmarkEnd w:id="23"/>
      <w:bookmarkEnd w:id="24"/>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5" w:name="AdditionalDefinitions"/>
      <w:bookmarkEnd w:id="25"/>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3B6549"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3B6549"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461003234"/>
      <w:bookmarkStart w:id="27" w:name="_Toc457821510"/>
      <w:bookmarkStart w:id="28" w:name="_Toc463347126"/>
      <w:bookmarkStart w:id="29" w:name="_Toc467666394"/>
      <w:r w:rsidRPr="0022563B">
        <w:rPr>
          <w:rFonts w:ascii="Calibri Light" w:hAnsi="Calibri Light"/>
        </w:rPr>
        <w:t xml:space="preserve">Microsoft Dynamics </w:t>
      </w:r>
      <w:bookmarkEnd w:id="26"/>
      <w:r w:rsidRPr="0022563B">
        <w:rPr>
          <w:rFonts w:ascii="Calibri Light" w:hAnsi="Calibri Light"/>
        </w:rPr>
        <w:t>365 for Sales</w:t>
      </w:r>
      <w:bookmarkEnd w:id="27"/>
      <w:bookmarkEnd w:id="28"/>
      <w:bookmarkEnd w:id="29"/>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30" w:name="_Toc467666395"/>
      <w:r w:rsidRPr="0058041E">
        <w:rPr>
          <w:rFonts w:ascii="Calibri Light" w:hAnsi="Calibri Light"/>
        </w:rPr>
        <w:lastRenderedPageBreak/>
        <w:t>Office 365 Services</w:t>
      </w:r>
      <w:bookmarkEnd w:id="30"/>
    </w:p>
    <w:p w:rsidR="006365DD" w:rsidRPr="0058041E" w:rsidRDefault="006365DD" w:rsidP="006365DD">
      <w:pPr>
        <w:pStyle w:val="ProductList-Offering2Heading"/>
        <w:tabs>
          <w:tab w:val="clear" w:pos="360"/>
        </w:tabs>
        <w:outlineLvl w:val="2"/>
        <w:rPr>
          <w:rFonts w:ascii="Calibri Light" w:hAnsi="Calibri Light"/>
        </w:rPr>
      </w:pPr>
      <w:bookmarkStart w:id="31" w:name="_Toc467666396"/>
      <w:r w:rsidRPr="0058041E">
        <w:rPr>
          <w:rFonts w:ascii="Calibri Light" w:hAnsi="Calibri Light"/>
        </w:rPr>
        <w:t>Duet Enterprise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2" w:name="_Toc467666397"/>
      <w:r w:rsidRPr="0058041E">
        <w:rPr>
          <w:rFonts w:ascii="Calibri Light" w:hAnsi="Calibri Light"/>
        </w:rPr>
        <w:t>Exchange Online</w:t>
      </w:r>
      <w:bookmarkEnd w:id="32"/>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3" w:name="_Toc467666398"/>
      <w:r w:rsidRPr="0058041E">
        <w:rPr>
          <w:rFonts w:ascii="Calibri Light" w:hAnsi="Calibri Light"/>
          <w:lang w:eastAsia="zh-TW"/>
        </w:rPr>
        <w:lastRenderedPageBreak/>
        <w:t>Exchange Online Archiving</w:t>
      </w:r>
      <w:bookmarkEnd w:id="3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4" w:name="_Toc467666399"/>
      <w:r w:rsidRPr="0058041E">
        <w:rPr>
          <w:rFonts w:ascii="Calibri Light" w:hAnsi="Calibri Light"/>
        </w:rPr>
        <w:t>Exchange Online Protection</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5" w:name="_Toc467666400"/>
      <w:r w:rsidRPr="0058041E">
        <w:rPr>
          <w:rFonts w:ascii="Calibri Light" w:hAnsi="Calibri Light" w:hint="eastAsia"/>
          <w:lang w:eastAsia="zh-TW"/>
        </w:rPr>
        <w:t>Office 365 Business</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36" w:name="_Toc433975816"/>
      <w:bookmarkStart w:id="37" w:name="_Toc467666401"/>
      <w:r w:rsidRPr="00856AEA">
        <w:rPr>
          <w:rFonts w:ascii="Calibri Light" w:hAnsi="Calibri Light"/>
        </w:rPr>
        <w:t>Office 365 Customer Lockbox</w:t>
      </w:r>
      <w:bookmarkEnd w:id="36"/>
      <w:bookmarkEnd w:id="37"/>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3B6549"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3B6549"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38" w:name="_Toc467666402"/>
      <w:r w:rsidRPr="0058041E">
        <w:rPr>
          <w:rFonts w:ascii="Calibri Light" w:hAnsi="Calibri Light"/>
        </w:rPr>
        <w:t>Office 365 ProPlus</w:t>
      </w:r>
      <w:bookmarkEnd w:id="3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9" w:name="_Toc467666403"/>
      <w:r w:rsidRPr="0058041E">
        <w:rPr>
          <w:rFonts w:ascii="Calibri Light" w:hAnsi="Calibri Light"/>
        </w:rPr>
        <w:t>Office Online</w:t>
      </w:r>
      <w:bookmarkEnd w:id="3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0" w:name="_Toc467666404"/>
      <w:r w:rsidRPr="0058041E">
        <w:rPr>
          <w:rFonts w:ascii="Calibri Light" w:hAnsi="Calibri Light"/>
          <w:lang w:eastAsia="zh-TW"/>
        </w:rPr>
        <w:t xml:space="preserve">Office 365 </w:t>
      </w:r>
      <w:r w:rsidRPr="0058041E">
        <w:rPr>
          <w:rFonts w:ascii="Calibri Light" w:hAnsi="Calibri Light"/>
          <w:lang w:eastAsia="zh-TW"/>
        </w:rPr>
        <w:t>影片</w:t>
      </w:r>
      <w:bookmarkEnd w:id="4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41" w:name="_Toc467666405"/>
      <w:r w:rsidRPr="0058041E">
        <w:rPr>
          <w:rFonts w:ascii="Calibri Light" w:hAnsi="Calibri Light"/>
        </w:rPr>
        <w:t>商務用</w:t>
      </w:r>
      <w:r w:rsidRPr="0058041E">
        <w:rPr>
          <w:rFonts w:ascii="Calibri Light" w:hAnsi="Calibri Light"/>
        </w:rPr>
        <w:t xml:space="preserve"> OneDrive</w:t>
      </w:r>
      <w:bookmarkEnd w:id="41"/>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2" w:name="_Toc467666406"/>
      <w:r w:rsidRPr="0058041E">
        <w:rPr>
          <w:rFonts w:ascii="Calibri Light" w:hAnsi="Calibri Light"/>
        </w:rPr>
        <w:t>Project Online</w:t>
      </w:r>
      <w:bookmarkEnd w:id="4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27210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43" w:name="_Toc467666407"/>
      <w:r w:rsidRPr="00987DAF">
        <w:rPr>
          <w:rFonts w:ascii="Calibri Light" w:hAnsi="Calibri Light"/>
          <w:lang w:eastAsia="zh-TW"/>
        </w:rPr>
        <w:t>SharePoint Online</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27210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44" w:name="_Toc467666408"/>
      <w:r w:rsidRPr="00987DAF">
        <w:rPr>
          <w:rFonts w:ascii="Calibri Light" w:hAnsi="Calibri Light"/>
        </w:rPr>
        <w:t>商務用</w:t>
      </w:r>
      <w:r w:rsidRPr="00987DAF">
        <w:rPr>
          <w:rFonts w:ascii="Calibri Light" w:hAnsi="Calibri Light"/>
        </w:rPr>
        <w:t xml:space="preserve"> Skype Online</w:t>
      </w:r>
      <w:bookmarkEnd w:id="4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3B6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3B6549" w:rsidP="00272101">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45" w:name="_Toc440269628"/>
      <w:bookmarkStart w:id="46" w:name="SfB_PSTN"/>
      <w:bookmarkStart w:id="47" w:name="_Toc441215707"/>
      <w:bookmarkStart w:id="48" w:name="_Toc467666409"/>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45"/>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46"/>
      <w:bookmarkEnd w:id="47"/>
      <w:bookmarkEnd w:id="48"/>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3B6549"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3B6549" w:rsidP="00272101">
      <w:pPr>
        <w:pStyle w:val="ProductList-Body"/>
        <w:shd w:val="clear" w:color="auto" w:fill="808080" w:themeFill="background1" w:themeFillShade="80"/>
        <w:tabs>
          <w:tab w:val="clear" w:pos="36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272101">
      <w:pPr>
        <w:pStyle w:val="ProductList-Offering2Heading"/>
        <w:keepNext/>
        <w:rPr>
          <w:rFonts w:ascii="Calibri Light" w:hAnsi="Calibri Light"/>
        </w:rPr>
      </w:pPr>
      <w:bookmarkStart w:id="49" w:name="_Toc444249041"/>
      <w:bookmarkStart w:id="50" w:name="_Toc467666410"/>
      <w:r w:rsidRPr="00186315">
        <w:rPr>
          <w:rFonts w:ascii="Calibri Light" w:hAnsi="Calibri Light"/>
        </w:rPr>
        <w:lastRenderedPageBreak/>
        <w:t>商務用</w:t>
      </w:r>
      <w:r w:rsidRPr="00186315">
        <w:rPr>
          <w:rFonts w:ascii="Calibri Light" w:hAnsi="Calibri Light"/>
        </w:rPr>
        <w:t xml:space="preserve"> Skype Online – </w:t>
      </w:r>
      <w:r w:rsidRPr="00186315">
        <w:rPr>
          <w:rFonts w:ascii="Calibri Light" w:hAnsi="Calibri Light"/>
        </w:rPr>
        <w:t>語音品質</w:t>
      </w:r>
      <w:bookmarkEnd w:id="49"/>
      <w:bookmarkEnd w:id="50"/>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3B6549"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3B6549"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51" w:name="_Toc467666411"/>
      <w:r w:rsidRPr="008D165C">
        <w:rPr>
          <w:rFonts w:ascii="Calibri Light" w:hAnsi="Calibri Light"/>
          <w:lang w:eastAsia="zh-TW"/>
        </w:rPr>
        <w:t>Yammer Enterprise</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3B654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rPr>
      </w:pPr>
      <w:bookmarkStart w:id="52" w:name="_Toc467666412"/>
      <w:r w:rsidRPr="008D165C">
        <w:rPr>
          <w:rFonts w:ascii="Calibri Light" w:hAnsi="Calibri Light"/>
        </w:rPr>
        <w:lastRenderedPageBreak/>
        <w:t xml:space="preserve">Microsoft Azure </w:t>
      </w:r>
      <w:r w:rsidRPr="008D165C">
        <w:rPr>
          <w:rFonts w:ascii="Calibri Light" w:hAnsi="Calibri Light"/>
        </w:rPr>
        <w:t>服務</w:t>
      </w:r>
      <w:bookmarkEnd w:id="52"/>
    </w:p>
    <w:p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53" w:name="_Toc464226287"/>
      <w:bookmarkStart w:id="54" w:name="_Toc467666413"/>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53"/>
      <w:bookmarkEnd w:id="54"/>
    </w:p>
    <w:p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3B6549" w:rsidP="001A228A">
      <w:pPr>
        <w:jc w:val="both"/>
        <w:rPr>
          <w:rFonts w:ascii="Calibri" w:hAnsi="Calibri"/>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hAnsi="Calibri" w:cs="Tahoma"/>
                  <w:sz w:val="18"/>
                  <w:szCs w:val="18"/>
                </w:rPr>
                <m:t xml:space="preserve"> </m:t>
              </m:r>
              <m:r>
                <w:rPr>
                  <w:rFonts w:ascii="Cambria Math" w:hAnsi="Calibri" w:cs="Tahoma"/>
                  <w:sz w:val="18"/>
                  <w:szCs w:val="18"/>
                </w:rPr>
                <m:t>-</m:t>
              </m:r>
              <m:r>
                <w:rPr>
                  <w:rFonts w:ascii="Cambria Math" w:hAnsi="Calibri" w:cs="Tahoma"/>
                  <w:sz w:val="18"/>
                  <w:szCs w:val="18"/>
                </w:rPr>
                <m:t xml:space="preserve"> </m:t>
              </m:r>
              <m:r>
                <w:rPr>
                  <w:rFonts w:ascii="Cambria Math" w:hAnsi="Calibri"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3B6549"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55" w:name="_Toc467666414"/>
      <w:r w:rsidRPr="008D165C">
        <w:rPr>
          <w:rFonts w:ascii="Calibri Light" w:hAnsi="Calibri Light"/>
        </w:rPr>
        <w:t xml:space="preserve">API Management </w:t>
      </w:r>
      <w:r w:rsidRPr="008D165C">
        <w:rPr>
          <w:rFonts w:ascii="Calibri Light" w:hAnsi="Calibri Light"/>
        </w:rPr>
        <w:t>服務</w:t>
      </w:r>
      <w:bookmarkEnd w:id="55"/>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3B6549"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6" w:name="_Toc467666415"/>
      <w:bookmarkStart w:id="57" w:name="_Toc433975835"/>
      <w:bookmarkStart w:id="58" w:name="_Toc430180030"/>
      <w:bookmarkStart w:id="59" w:name="_Toc425256416"/>
      <w:r w:rsidRPr="00856AEA">
        <w:rPr>
          <w:rFonts w:ascii="Calibri Light" w:hAnsi="Calibri Light"/>
        </w:rPr>
        <w:t>App Service</w:t>
      </w:r>
      <w:bookmarkEnd w:id="56"/>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2F4645" w:rsidRDefault="008F5299" w:rsidP="008F5299">
      <w:pPr>
        <w:pStyle w:val="ProductList-Body"/>
        <w:spacing w:after="40"/>
        <w:rPr>
          <w:rFonts w:ascii="MS Gothic" w:eastAsia="MS Gothic" w:hAnsi="MS Gothic"/>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已</w:t>
      </w:r>
      <w:r w:rsidRPr="002F4645">
        <w:rPr>
          <w:rFonts w:ascii="Microsoft JhengHei" w:eastAsia="Microsoft JhengHei" w:hAnsi="Microsoft JhengHei" w:cs="Microsoft JhengHei" w:hint="eastAsia"/>
          <w:lang w:eastAsia="zh-TW"/>
        </w:rPr>
        <w:t>啟</w:t>
      </w:r>
      <w:r w:rsidRPr="002F4645">
        <w:rPr>
          <w:rFonts w:ascii="MS Gothic" w:eastAsia="MS Gothic" w:hAnsi="MS Gothic" w:cs="MS Gothic" w:hint="eastAsia"/>
          <w:lang w:eastAsia="zh-TW"/>
        </w:rPr>
        <w:t>始可能造成執行應用程式之動作時開始</w:t>
      </w:r>
      <w:r w:rsidRPr="002F4645">
        <w:rPr>
          <w:rFonts w:ascii="MS Gothic" w:eastAsia="MS Gothic" w:hAnsi="MS Gothic" w:hint="eastAsia"/>
          <w:lang w:eastAsia="zh-TW"/>
        </w:rPr>
        <w:t>，</w:t>
      </w:r>
      <w:r w:rsidRPr="002F4645">
        <w:rPr>
          <w:rFonts w:ascii="MS Gothic" w:eastAsia="MS Gothic" w:hAnsi="MS Gothic" w:cs="MS Gothic" w:hint="eastAsia"/>
          <w:lang w:eastAsia="zh-TW"/>
        </w:rPr>
        <w:t>衡量至客</w:t>
      </w:r>
      <w:r w:rsidRPr="002F4645">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初始可能導致停止或刪除應用程式的動作時為止的時間</w:t>
      </w:r>
      <w:r w:rsidRPr="002F4645">
        <w:rPr>
          <w:rFonts w:ascii="MS Gothic" w:eastAsia="MS Gothic" w:hAnsi="MS Gothic"/>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3B6549"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3B6549"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57"/>
      <w:bookmarkEnd w:id="5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60" w:name="_Toc467666416"/>
      <w:r w:rsidRPr="002565BE">
        <w:rPr>
          <w:rFonts w:asciiTheme="minorHAnsi" w:hAnsiTheme="minorHAnsi" w:cstheme="minorHAnsi"/>
          <w:lang w:eastAsia="zh-TW"/>
        </w:rPr>
        <w:t>應用程式閘道</w:t>
      </w:r>
      <w:bookmarkEnd w:id="59"/>
      <w:bookmarkEnd w:id="6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3B65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3B654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72101" w:rsidRPr="00272101" w:rsidRDefault="00272101" w:rsidP="00272101">
      <w:pPr>
        <w:pStyle w:val="ProductList-Offering2Heading"/>
        <w:keepNext/>
        <w:tabs>
          <w:tab w:val="clear" w:pos="360"/>
        </w:tabs>
        <w:outlineLvl w:val="2"/>
        <w:rPr>
          <w:rFonts w:ascii="Calibri Light" w:hAnsi="Calibri Light"/>
          <w:lang w:eastAsia="zh-TW"/>
        </w:rPr>
      </w:pPr>
      <w:bookmarkStart w:id="61" w:name="Defination"/>
      <w:bookmarkStart w:id="62" w:name="_Toc467054347"/>
      <w:bookmarkStart w:id="63" w:name="_Toc467666417"/>
      <w:bookmarkStart w:id="64" w:name="_Toc440269641"/>
      <w:bookmarkStart w:id="65" w:name="_Toc441215719"/>
      <w:bookmarkStart w:id="66" w:name="AutomationService"/>
      <w:bookmarkStart w:id="67" w:name="_Toc441217624"/>
      <w:bookmarkEnd w:id="61"/>
      <w:r w:rsidRPr="00272101">
        <w:rPr>
          <w:rFonts w:ascii="Calibri Light" w:hAnsi="Calibri Light"/>
          <w:lang w:eastAsia="zh-TW"/>
        </w:rPr>
        <w:t>Application Insights</w:t>
      </w:r>
      <w:bookmarkEnd w:id="62"/>
      <w:bookmarkEnd w:id="63"/>
    </w:p>
    <w:p w:rsidR="00272101" w:rsidRPr="00295BFC" w:rsidRDefault="00272101" w:rsidP="00272101">
      <w:pPr>
        <w:pStyle w:val="ProductList-Body"/>
        <w:rPr>
          <w:rFonts w:ascii="Calibri" w:hAnsi="Calibri"/>
        </w:rPr>
      </w:pPr>
      <w:bookmarkStart w:id="68" w:name="新增定義"/>
      <w:r w:rsidRPr="00295BFC">
        <w:rPr>
          <w:rFonts w:ascii="Calibri" w:hAnsi="Calibri"/>
          <w:b/>
          <w:color w:val="00188F"/>
        </w:rPr>
        <w:t>新增定義</w:t>
      </w:r>
      <w:bookmarkEnd w:id="68"/>
      <w:r w:rsidRPr="00295BFC">
        <w:rPr>
          <w:rFonts w:ascii="Calibri" w:hAnsi="Calibri"/>
          <w:b/>
          <w:bCs/>
        </w:rPr>
        <w:t>：</w:t>
      </w:r>
    </w:p>
    <w:p w:rsidR="00272101" w:rsidRPr="00295BFC" w:rsidRDefault="00272101" w:rsidP="00272101">
      <w:pPr>
        <w:spacing w:after="0"/>
        <w:rPr>
          <w:rFonts w:ascii="Calibri" w:hAnsi="Calibri"/>
        </w:rPr>
      </w:pPr>
      <w:r w:rsidRPr="00272101">
        <w:rPr>
          <w:rFonts w:ascii="Calibri" w:hAnsi="Calibri"/>
          <w:sz w:val="18"/>
        </w:rPr>
        <w:t>「</w:t>
      </w:r>
      <w:r w:rsidRPr="00295BFC">
        <w:rPr>
          <w:rFonts w:ascii="Calibri" w:hAnsi="Calibri"/>
          <w:b/>
          <w:color w:val="00188F"/>
          <w:sz w:val="18"/>
        </w:rPr>
        <w:t xml:space="preserve">Application Insights </w:t>
      </w:r>
      <w:r w:rsidRPr="00295BFC">
        <w:rPr>
          <w:rFonts w:ascii="Calibri" w:hAnsi="Calibri"/>
          <w:b/>
          <w:color w:val="00188F"/>
          <w:sz w:val="18"/>
        </w:rPr>
        <w:t>資源</w:t>
      </w:r>
      <w:r w:rsidRPr="00272101">
        <w:rPr>
          <w:rFonts w:ascii="Calibri" w:hAnsi="Calibri"/>
          <w:sz w:val="18"/>
        </w:rPr>
        <w:t>」</w:t>
      </w:r>
      <w:r w:rsidRPr="00295BFC">
        <w:rPr>
          <w:rFonts w:ascii="Calibri" w:hAnsi="Calibri"/>
          <w:sz w:val="18"/>
          <w:szCs w:val="18"/>
        </w:rPr>
        <w:t>係指</w:t>
      </w:r>
      <w:r w:rsidRPr="00295BFC">
        <w:rPr>
          <w:rFonts w:ascii="Calibri" w:hAnsi="Calibri"/>
          <w:sz w:val="18"/>
          <w:szCs w:val="18"/>
        </w:rPr>
        <w:t xml:space="preserve"> Application Insights </w:t>
      </w:r>
      <w:r w:rsidRPr="00295BFC">
        <w:rPr>
          <w:rFonts w:ascii="Calibri" w:hAnsi="Calibri"/>
          <w:sz w:val="18"/>
          <w:szCs w:val="18"/>
        </w:rPr>
        <w:t>中用以蒐集、處理及儲存單一檢測金鑰的資料之容器。</w:t>
      </w:r>
    </w:p>
    <w:p w:rsidR="00272101" w:rsidRPr="00295BFC" w:rsidRDefault="00272101" w:rsidP="00272101">
      <w:pPr>
        <w:spacing w:after="0"/>
        <w:rPr>
          <w:rFonts w:ascii="Calibri" w:hAnsi="Calibri"/>
        </w:rPr>
      </w:pPr>
      <w:r w:rsidRPr="00272101">
        <w:rPr>
          <w:rFonts w:ascii="Calibri" w:hAnsi="Calibri"/>
          <w:sz w:val="18"/>
        </w:rPr>
        <w:t>「</w:t>
      </w:r>
      <w:r w:rsidRPr="00295BFC">
        <w:rPr>
          <w:rFonts w:ascii="Calibri" w:hAnsi="Calibri"/>
          <w:b/>
          <w:color w:val="00188F"/>
          <w:sz w:val="18"/>
        </w:rPr>
        <w:t>可用分鐘數上限</w:t>
      </w:r>
      <w:r w:rsidRPr="00272101">
        <w:rPr>
          <w:rFonts w:ascii="Calibri" w:hAnsi="Calibri"/>
          <w:sz w:val="18"/>
        </w:rPr>
        <w:t>」</w:t>
      </w:r>
      <w:r w:rsidRPr="00295BFC">
        <w:rPr>
          <w:rFonts w:ascii="Calibri" w:hAnsi="Calibri"/>
          <w:sz w:val="18"/>
          <w:szCs w:val="18"/>
        </w:rPr>
        <w:t>係指在計費月份期間將</w:t>
      </w:r>
      <w:r w:rsidRPr="00295BFC">
        <w:rPr>
          <w:rFonts w:ascii="Calibri" w:hAnsi="Calibri"/>
          <w:sz w:val="18"/>
          <w:szCs w:val="18"/>
        </w:rPr>
        <w:t xml:space="preserve"> Application Insights </w:t>
      </w:r>
      <w:r w:rsidRPr="00295BFC">
        <w:rPr>
          <w:rFonts w:ascii="Calibri" w:hAnsi="Calibri"/>
          <w:sz w:val="18"/>
          <w:szCs w:val="18"/>
        </w:rPr>
        <w:t>資源部署在</w:t>
      </w:r>
      <w:r w:rsidRPr="00295BFC">
        <w:rPr>
          <w:rFonts w:ascii="Calibri" w:hAnsi="Calibri"/>
          <w:sz w:val="18"/>
          <w:szCs w:val="18"/>
        </w:rPr>
        <w:t xml:space="preserve"> Microsoft Azure </w:t>
      </w:r>
      <w:r w:rsidRPr="00295BFC">
        <w:rPr>
          <w:rFonts w:ascii="Calibri" w:hAnsi="Calibri"/>
          <w:sz w:val="18"/>
          <w:szCs w:val="18"/>
        </w:rPr>
        <w:t>訂閱中的總分鐘數。</w:t>
      </w:r>
    </w:p>
    <w:p w:rsidR="00272101" w:rsidRPr="00295BFC" w:rsidRDefault="00272101" w:rsidP="00272101">
      <w:pPr>
        <w:spacing w:after="0"/>
        <w:rPr>
          <w:rFonts w:ascii="Calibri" w:hAnsi="Calibri"/>
        </w:rPr>
      </w:pPr>
      <w:r w:rsidRPr="00272101">
        <w:rPr>
          <w:rFonts w:ascii="Calibri" w:hAnsi="Calibri"/>
          <w:sz w:val="18"/>
        </w:rPr>
        <w:t>「</w:t>
      </w:r>
      <w:r w:rsidRPr="00295BFC">
        <w:rPr>
          <w:rFonts w:ascii="Calibri" w:hAnsi="Calibri"/>
          <w:b/>
          <w:color w:val="00188F"/>
          <w:sz w:val="18"/>
        </w:rPr>
        <w:t>資料延遲</w:t>
      </w:r>
      <w:r w:rsidRPr="00272101">
        <w:rPr>
          <w:rFonts w:ascii="Calibri" w:hAnsi="Calibri"/>
          <w:sz w:val="18"/>
        </w:rPr>
        <w:t>」</w:t>
      </w:r>
      <w:r w:rsidRPr="00295BFC">
        <w:rPr>
          <w:rFonts w:ascii="Calibri" w:hAnsi="Calibri"/>
          <w:sz w:val="18"/>
          <w:szCs w:val="18"/>
        </w:rPr>
        <w:t>係指從客戶應用程式中的檢測收到資料，但延遲出現在</w:t>
      </w:r>
      <w:r w:rsidRPr="00295BFC">
        <w:rPr>
          <w:rFonts w:ascii="Calibri" w:hAnsi="Calibri"/>
          <w:sz w:val="18"/>
          <w:szCs w:val="18"/>
        </w:rPr>
        <w:t xml:space="preserve"> Application Insights </w:t>
      </w:r>
      <w:r w:rsidRPr="00295BFC">
        <w:rPr>
          <w:rFonts w:ascii="Calibri" w:hAnsi="Calibri"/>
          <w:sz w:val="18"/>
          <w:szCs w:val="18"/>
        </w:rPr>
        <w:t>服務，其延遲時間大於</w:t>
      </w:r>
      <w:r w:rsidRPr="00295BFC">
        <w:rPr>
          <w:rFonts w:ascii="Calibri" w:hAnsi="Calibri"/>
          <w:sz w:val="18"/>
          <w:szCs w:val="18"/>
        </w:rPr>
        <w:t xml:space="preserve"> 2 </w:t>
      </w:r>
      <w:r w:rsidRPr="00295BFC">
        <w:rPr>
          <w:rFonts w:ascii="Calibri" w:hAnsi="Calibri"/>
          <w:sz w:val="18"/>
          <w:szCs w:val="18"/>
        </w:rPr>
        <w:t>小時之分鐘數。</w:t>
      </w:r>
    </w:p>
    <w:p w:rsidR="00272101" w:rsidRPr="00295BFC" w:rsidRDefault="00272101" w:rsidP="00272101">
      <w:pPr>
        <w:spacing w:after="0"/>
        <w:rPr>
          <w:rFonts w:ascii="Calibri" w:hAnsi="Calibri"/>
        </w:rPr>
      </w:pPr>
      <w:r w:rsidRPr="00272101">
        <w:rPr>
          <w:rFonts w:ascii="Calibri" w:hAnsi="Calibri"/>
          <w:sz w:val="18"/>
        </w:rPr>
        <w:t>「</w:t>
      </w:r>
      <w:r w:rsidRPr="00295BFC">
        <w:rPr>
          <w:rFonts w:ascii="Calibri" w:hAnsi="Calibri"/>
          <w:b/>
          <w:color w:val="00188F"/>
          <w:sz w:val="18"/>
        </w:rPr>
        <w:t>停機時間</w:t>
      </w:r>
      <w:r w:rsidRPr="00272101">
        <w:rPr>
          <w:rFonts w:ascii="Calibri" w:hAnsi="Calibri"/>
          <w:sz w:val="18"/>
        </w:rPr>
        <w:t>」</w:t>
      </w:r>
      <w:r w:rsidRPr="00295BFC">
        <w:rPr>
          <w:rFonts w:ascii="Calibri" w:hAnsi="Calibri"/>
          <w:sz w:val="18"/>
          <w:szCs w:val="18"/>
        </w:rPr>
        <w:t>係指發生資料延遲之可用分鐘數上限的一部分之總累積分鐘數。</w:t>
      </w:r>
    </w:p>
    <w:p w:rsidR="00272101" w:rsidRPr="00295BFC" w:rsidRDefault="00272101" w:rsidP="00272101">
      <w:pPr>
        <w:pStyle w:val="ProductList-Body"/>
        <w:rPr>
          <w:rFonts w:ascii="Calibri" w:hAnsi="Calibri"/>
          <w:lang w:eastAsia="zh-TW"/>
        </w:rPr>
      </w:pPr>
    </w:p>
    <w:p w:rsidR="00272101" w:rsidRPr="00295BFC" w:rsidRDefault="00272101" w:rsidP="00272101">
      <w:pPr>
        <w:pStyle w:val="ProductList-Body"/>
        <w:rPr>
          <w:rFonts w:ascii="Calibri" w:hAnsi="Calibri"/>
          <w:lang w:eastAsia="zh-TW"/>
        </w:rPr>
      </w:pPr>
      <w:r w:rsidRPr="00295BFC">
        <w:rPr>
          <w:rFonts w:ascii="Calibri" w:hAnsi="Calibri"/>
          <w:b/>
          <w:color w:val="00188F"/>
          <w:lang w:eastAsia="zh-TW"/>
        </w:rPr>
        <w:t>每月上線時間百分比</w:t>
      </w:r>
      <w:r w:rsidRPr="00295BFC">
        <w:rPr>
          <w:rFonts w:ascii="Calibri" w:hAnsi="Calibri"/>
          <w:b/>
          <w:bCs/>
          <w:lang w:eastAsia="zh-TW"/>
        </w:rPr>
        <w:t>：</w:t>
      </w:r>
      <w:r w:rsidRPr="00295BFC">
        <w:rPr>
          <w:rFonts w:ascii="Calibri" w:hAnsi="Calibri"/>
          <w:lang w:eastAsia="zh-TW"/>
        </w:rPr>
        <w:t>每月上線時間百分比係利用下列公式計算：</w:t>
      </w:r>
    </w:p>
    <w:p w:rsidR="00272101" w:rsidRPr="00295BFC" w:rsidRDefault="00272101" w:rsidP="00272101">
      <w:pPr>
        <w:pStyle w:val="ProductList-Body"/>
        <w:rPr>
          <w:rFonts w:ascii="Calibri" w:hAnsi="Calibri"/>
          <w:lang w:eastAsia="zh-TW"/>
        </w:rPr>
      </w:pPr>
    </w:p>
    <w:p w:rsidR="00272101" w:rsidRPr="00295BFC" w:rsidRDefault="003B6549" w:rsidP="00272101">
      <w:pPr>
        <w:pStyle w:val="ListParagraph"/>
        <w:rPr>
          <w:rFonts w:ascii="Calibri" w:hAnsi="Calibri"/>
        </w:rPr>
      </w:pPr>
      <m:oMathPara>
        <m:oMath>
          <m:f>
            <m:fPr>
              <m:ctrlPr>
                <w:rPr>
                  <w:rFonts w:ascii="Cambria Math" w:hAnsi="Cambria Math" w:cs="Tahoma"/>
                  <w:i/>
                  <w:sz w:val="18"/>
                  <w:szCs w:val="18"/>
                </w:rPr>
              </m:ctrlPr>
            </m:fPr>
            <m:num>
              <m:r>
                <m:rPr>
                  <m:nor/>
                </m:rPr>
                <w:rPr>
                  <w:rFonts w:ascii="Calibri" w:hAnsi="Calibri" w:cs="Tahoma"/>
                  <w:i/>
                  <w:sz w:val="18"/>
                  <w:szCs w:val="18"/>
                </w:rPr>
                <m:t>可用分鐘數上限</m:t>
              </m:r>
              <m:r>
                <m:rPr>
                  <m:nor/>
                </m:rPr>
                <w:rPr>
                  <w:rFonts w:ascii="Calibri" w:hAnsi="Calibri" w:cs="Tahoma"/>
                  <w:i/>
                  <w:sz w:val="18"/>
                  <w:szCs w:val="18"/>
                </w:rPr>
                <m:t xml:space="preserve"> - </m:t>
              </m:r>
              <m:r>
                <m:rPr>
                  <m:nor/>
                </m:rPr>
                <w:rPr>
                  <w:rFonts w:ascii="Calibri" w:hAnsi="Calibri" w:cs="Tahoma"/>
                  <w:i/>
                  <w:sz w:val="18"/>
                  <w:szCs w:val="18"/>
                </w:rPr>
                <m:t>停機時間</m:t>
              </m:r>
            </m:num>
            <m:den>
              <m:r>
                <m:rPr>
                  <m:nor/>
                </m:rPr>
                <w:rPr>
                  <w:rFonts w:ascii="Calibri" w:hAnsi="Calibri" w:cs="Tahom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72101" w:rsidRPr="00295BFC" w:rsidRDefault="00272101" w:rsidP="00272101">
      <w:pPr>
        <w:pStyle w:val="ProductList-Body"/>
        <w:rPr>
          <w:rFonts w:ascii="Calibri" w:hAnsi="Calibri"/>
        </w:rPr>
      </w:pPr>
      <w:r w:rsidRPr="00295BFC">
        <w:rPr>
          <w:rFonts w:ascii="Calibri" w:hAnsi="Calibr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101" w:rsidRPr="00295BFC" w:rsidTr="00BB4FF7">
        <w:trPr>
          <w:trHeight w:val="249"/>
          <w:tblHeader/>
        </w:trPr>
        <w:tc>
          <w:tcPr>
            <w:tcW w:w="5400" w:type="dxa"/>
            <w:shd w:val="clear" w:color="auto" w:fill="0072C6"/>
          </w:tcPr>
          <w:p w:rsidR="00272101" w:rsidRPr="00295BFC" w:rsidRDefault="00272101" w:rsidP="00BB4FF7">
            <w:pPr>
              <w:pStyle w:val="ProductList-OfferingBody"/>
              <w:jc w:val="center"/>
              <w:rPr>
                <w:rFonts w:ascii="Calibri" w:hAnsi="Calibri"/>
                <w:color w:val="FFFFFF" w:themeColor="background1"/>
              </w:rPr>
            </w:pPr>
            <w:r w:rsidRPr="00295BFC">
              <w:rPr>
                <w:rFonts w:ascii="Calibri" w:hAnsi="Calibri"/>
                <w:color w:val="FFFFFF" w:themeColor="background1"/>
              </w:rPr>
              <w:t>每月上線時間百分比</w:t>
            </w:r>
          </w:p>
        </w:tc>
        <w:tc>
          <w:tcPr>
            <w:tcW w:w="5400" w:type="dxa"/>
            <w:shd w:val="clear" w:color="auto" w:fill="0072C6"/>
          </w:tcPr>
          <w:p w:rsidR="00272101" w:rsidRPr="00295BFC" w:rsidRDefault="00272101" w:rsidP="00BB4FF7">
            <w:pPr>
              <w:pStyle w:val="ProductList-OfferingBody"/>
              <w:jc w:val="center"/>
              <w:rPr>
                <w:rFonts w:ascii="Calibri" w:hAnsi="Calibri"/>
                <w:color w:val="FFFFFF" w:themeColor="background1"/>
              </w:rPr>
            </w:pPr>
            <w:r w:rsidRPr="00295BFC">
              <w:rPr>
                <w:rFonts w:ascii="Calibri" w:hAnsi="Calibri"/>
                <w:color w:val="FFFFFF" w:themeColor="background1"/>
              </w:rPr>
              <w:t>服務折讓</w:t>
            </w:r>
          </w:p>
        </w:tc>
      </w:tr>
      <w:tr w:rsidR="00272101" w:rsidRPr="00295BFC" w:rsidTr="00BB4FF7">
        <w:trPr>
          <w:trHeight w:val="242"/>
        </w:trPr>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&lt; 99.9%</w:t>
            </w:r>
          </w:p>
        </w:tc>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10%</w:t>
            </w:r>
          </w:p>
        </w:tc>
      </w:tr>
      <w:tr w:rsidR="00272101" w:rsidRPr="00295BFC" w:rsidTr="00BB4FF7">
        <w:trPr>
          <w:trHeight w:val="249"/>
        </w:trPr>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&lt; 99%</w:t>
            </w:r>
          </w:p>
        </w:tc>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25%</w:t>
            </w:r>
          </w:p>
        </w:tc>
      </w:tr>
    </w:tbl>
    <w:p w:rsidR="00272101" w:rsidRPr="00295BFC" w:rsidRDefault="003B6549" w:rsidP="00272101">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272101" w:rsidRPr="00295BFC">
          <w:rPr>
            <w:rStyle w:val="Hyperlink"/>
            <w:rFonts w:ascii="Calibri" w:hAnsi="Calibri"/>
            <w:sz w:val="16"/>
            <w:szCs w:val="16"/>
          </w:rPr>
          <w:t>目錄</w:t>
        </w:r>
      </w:hyperlink>
      <w:r w:rsidR="00272101" w:rsidRPr="00295BFC">
        <w:rPr>
          <w:rFonts w:ascii="Calibri" w:hAnsi="Calibri"/>
          <w:sz w:val="16"/>
          <w:szCs w:val="16"/>
        </w:rPr>
        <w:t xml:space="preserve"> / </w:t>
      </w:r>
      <w:hyperlink w:anchor="新增定義" w:history="1">
        <w:r w:rsidR="00272101" w:rsidRPr="00295BFC">
          <w:rPr>
            <w:rStyle w:val="Hyperlink"/>
            <w:rFonts w:ascii="Calibri" w:hAnsi="Calibri"/>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69" w:name="_Toc467666418"/>
      <w:r w:rsidRPr="00303A0C">
        <w:rPr>
          <w:rFonts w:asciiTheme="minorHAnsi" w:hAnsi="PMingLiU" w:hint="eastAsia"/>
          <w:lang w:eastAsia="zh-TW"/>
        </w:rPr>
        <w:t>自動化服務</w:t>
      </w:r>
      <w:bookmarkEnd w:id="64"/>
      <w:bookmarkEnd w:id="65"/>
      <w:bookmarkEnd w:id="6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7"/>
      <w:bookmarkEnd w:id="69"/>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3B6549"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3B6549" w:rsidP="00066A9D">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70" w:name="_Toc441217625"/>
      <w:bookmarkStart w:id="71" w:name="_Toc467666419"/>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70"/>
      <w:bookmarkEnd w:id="7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3B6549"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72101" w:rsidRPr="00272101" w:rsidRDefault="00272101" w:rsidP="00272101">
      <w:pPr>
        <w:pStyle w:val="ProductList-Offering2Heading"/>
        <w:tabs>
          <w:tab w:val="clear" w:pos="360"/>
          <w:tab w:val="clear" w:pos="720"/>
          <w:tab w:val="clear" w:pos="1080"/>
        </w:tabs>
        <w:outlineLvl w:val="2"/>
        <w:rPr>
          <w:rFonts w:ascii="Calibri Light" w:hAnsi="Calibri Light"/>
        </w:rPr>
      </w:pPr>
      <w:bookmarkStart w:id="72" w:name="_Toc467054350"/>
      <w:bookmarkStart w:id="73" w:name="_Toc467666420"/>
      <w:bookmarkStart w:id="74" w:name="_Toc425256419"/>
      <w:r w:rsidRPr="00272101">
        <w:rPr>
          <w:rFonts w:ascii="Calibri Light" w:hAnsi="Calibri Light"/>
        </w:rPr>
        <w:t xml:space="preserve">Azure </w:t>
      </w:r>
      <w:r w:rsidRPr="00272101">
        <w:rPr>
          <w:rFonts w:ascii="Calibri Light" w:hAnsi="Calibri Light"/>
        </w:rPr>
        <w:t>功能</w:t>
      </w:r>
      <w:bookmarkEnd w:id="72"/>
      <w:bookmarkEnd w:id="73"/>
    </w:p>
    <w:p w:rsidR="00272101" w:rsidRPr="00295BFC" w:rsidRDefault="00272101" w:rsidP="00272101">
      <w:pPr>
        <w:shd w:val="clear" w:color="auto" w:fill="FFFFFF"/>
        <w:spacing w:after="0" w:line="240" w:lineRule="auto"/>
        <w:rPr>
          <w:rFonts w:ascii="Calibri" w:hAnsi="Calibri"/>
        </w:rPr>
      </w:pPr>
      <w:r w:rsidRPr="00295BFC">
        <w:rPr>
          <w:rFonts w:ascii="Calibri" w:hAnsi="Calibri"/>
          <w:sz w:val="18"/>
          <w:szCs w:val="18"/>
        </w:rPr>
        <w:t>針對在應用程式服務方案上執行之函數應用程式，本公司保證相關的函數運算至少有</w:t>
      </w:r>
      <w:r w:rsidRPr="00295BFC">
        <w:rPr>
          <w:rFonts w:ascii="Calibri" w:hAnsi="Calibri"/>
          <w:sz w:val="18"/>
          <w:szCs w:val="18"/>
        </w:rPr>
        <w:t xml:space="preserve"> 99.95% </w:t>
      </w:r>
      <w:r w:rsidRPr="00295BFC">
        <w:rPr>
          <w:rFonts w:ascii="Calibri" w:hAnsi="Calibri"/>
          <w:sz w:val="18"/>
          <w:szCs w:val="18"/>
        </w:rPr>
        <w:t>之時間可供使用。依消費方案執行之函數應用程式不提供</w:t>
      </w:r>
      <w:r w:rsidRPr="00295BFC">
        <w:rPr>
          <w:rFonts w:ascii="Calibri" w:hAnsi="Calibri"/>
          <w:sz w:val="18"/>
          <w:szCs w:val="18"/>
        </w:rPr>
        <w:t xml:space="preserve"> SLA</w:t>
      </w:r>
      <w:r w:rsidRPr="00295BFC">
        <w:rPr>
          <w:rFonts w:ascii="Calibri" w:hAnsi="Calibri"/>
          <w:sz w:val="18"/>
          <w:szCs w:val="18"/>
        </w:rPr>
        <w:t>。</w:t>
      </w:r>
    </w:p>
    <w:p w:rsidR="00272101" w:rsidRPr="00295BFC" w:rsidRDefault="00272101" w:rsidP="00272101">
      <w:pPr>
        <w:pStyle w:val="ProductList-Body"/>
        <w:rPr>
          <w:rFonts w:ascii="Calibri" w:hAnsi="Calibri"/>
        </w:rPr>
      </w:pPr>
    </w:p>
    <w:p w:rsidR="00272101" w:rsidRPr="00295BFC" w:rsidRDefault="00272101" w:rsidP="00272101">
      <w:pPr>
        <w:pStyle w:val="ProductList-Body"/>
        <w:rPr>
          <w:rFonts w:ascii="Calibri" w:hAnsi="Calibri"/>
        </w:rPr>
      </w:pPr>
      <w:r w:rsidRPr="00295BFC">
        <w:rPr>
          <w:rFonts w:ascii="Calibri" w:hAnsi="Calibri"/>
          <w:b/>
          <w:color w:val="00188F"/>
        </w:rPr>
        <w:t>新增定義</w:t>
      </w:r>
      <w:r w:rsidRPr="00295BFC">
        <w:rPr>
          <w:rFonts w:ascii="Calibri" w:hAnsi="Calibri"/>
          <w:b/>
          <w:bCs/>
        </w:rPr>
        <w:t>：</w:t>
      </w:r>
    </w:p>
    <w:p w:rsidR="00272101" w:rsidRPr="00295BFC" w:rsidRDefault="00272101" w:rsidP="00272101">
      <w:pPr>
        <w:spacing w:after="0"/>
        <w:rPr>
          <w:rFonts w:ascii="Calibri" w:hAnsi="Calibri"/>
        </w:rPr>
      </w:pPr>
      <w:r w:rsidRPr="00272101">
        <w:rPr>
          <w:rFonts w:ascii="Calibri" w:hAnsi="Calibri"/>
          <w:sz w:val="18"/>
        </w:rPr>
        <w:t>「</w:t>
      </w:r>
      <w:r w:rsidRPr="00295BFC">
        <w:rPr>
          <w:rFonts w:ascii="Calibri" w:hAnsi="Calibri"/>
          <w:b/>
          <w:color w:val="00188F"/>
          <w:sz w:val="18"/>
        </w:rPr>
        <w:t>部署分鐘數</w:t>
      </w:r>
      <w:r w:rsidRPr="00272101">
        <w:rPr>
          <w:rFonts w:ascii="Calibri" w:hAnsi="Calibri"/>
          <w:sz w:val="18"/>
        </w:rPr>
        <w:t>」</w:t>
      </w:r>
      <w:r w:rsidRPr="00295BFC">
        <w:rPr>
          <w:rFonts w:ascii="Calibri" w:hAnsi="Calibri"/>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272101" w:rsidRPr="00295BFC" w:rsidRDefault="00272101" w:rsidP="00272101">
      <w:pPr>
        <w:spacing w:after="0"/>
        <w:rPr>
          <w:rFonts w:ascii="Calibri" w:hAnsi="Calibri"/>
        </w:rPr>
      </w:pPr>
      <w:r w:rsidRPr="00272101">
        <w:rPr>
          <w:rFonts w:ascii="Calibri" w:hAnsi="Calibri"/>
          <w:sz w:val="18"/>
        </w:rPr>
        <w:t>「</w:t>
      </w:r>
      <w:r w:rsidRPr="00295BFC">
        <w:rPr>
          <w:rFonts w:ascii="Calibri" w:hAnsi="Calibri"/>
          <w:b/>
          <w:color w:val="00188F"/>
          <w:sz w:val="18"/>
        </w:rPr>
        <w:t>可用分鐘數上限</w:t>
      </w:r>
      <w:r w:rsidRPr="00272101">
        <w:rPr>
          <w:rFonts w:ascii="Calibri" w:hAnsi="Calibri"/>
          <w:sz w:val="18"/>
        </w:rPr>
        <w:t>」</w:t>
      </w:r>
      <w:r w:rsidRPr="00295BFC">
        <w:rPr>
          <w:rFonts w:ascii="Calibri" w:hAnsi="Calibri"/>
          <w:sz w:val="18"/>
          <w:szCs w:val="18"/>
        </w:rPr>
        <w:t>係指在計費月份期間，於特定</w:t>
      </w:r>
      <w:r w:rsidRPr="00295BFC">
        <w:rPr>
          <w:rFonts w:ascii="Calibri" w:hAnsi="Calibri"/>
          <w:sz w:val="18"/>
          <w:szCs w:val="18"/>
        </w:rPr>
        <w:t xml:space="preserve"> Microsoft Azure </w:t>
      </w:r>
      <w:r w:rsidRPr="00295BFC">
        <w:rPr>
          <w:rFonts w:ascii="Calibri" w:hAnsi="Calibri"/>
          <w:sz w:val="18"/>
          <w:szCs w:val="18"/>
        </w:rPr>
        <w:t>訂閱中，客戶所部署之全部函數應用程式的所有部署分鐘數總和。</w:t>
      </w:r>
    </w:p>
    <w:p w:rsidR="00272101" w:rsidRPr="00295BFC" w:rsidRDefault="00272101" w:rsidP="00272101">
      <w:pPr>
        <w:spacing w:after="0"/>
        <w:rPr>
          <w:rFonts w:ascii="Calibri" w:hAnsi="Calibri"/>
        </w:rPr>
      </w:pPr>
      <w:r w:rsidRPr="00272101">
        <w:rPr>
          <w:rFonts w:ascii="Calibri" w:hAnsi="Calibri"/>
          <w:sz w:val="18"/>
        </w:rPr>
        <w:t>「</w:t>
      </w:r>
      <w:r w:rsidRPr="00295BFC">
        <w:rPr>
          <w:rFonts w:ascii="Calibri" w:hAnsi="Calibri"/>
          <w:b/>
          <w:color w:val="00188F"/>
          <w:sz w:val="18"/>
        </w:rPr>
        <w:t>函數應用程式</w:t>
      </w:r>
      <w:r w:rsidRPr="00272101">
        <w:rPr>
          <w:rFonts w:ascii="Calibri" w:hAnsi="Calibri"/>
          <w:sz w:val="18"/>
        </w:rPr>
        <w:t>」</w:t>
      </w:r>
      <w:r w:rsidRPr="00295BFC">
        <w:rPr>
          <w:rFonts w:ascii="Calibri" w:hAnsi="Calibri"/>
          <w:sz w:val="18"/>
          <w:szCs w:val="18"/>
        </w:rPr>
        <w:t>係指使用相關觸發程序在應用程式服務方案上部署之個別函數。</w:t>
      </w:r>
    </w:p>
    <w:p w:rsidR="00272101" w:rsidRPr="00295BFC" w:rsidRDefault="00272101" w:rsidP="00272101">
      <w:pPr>
        <w:spacing w:after="0"/>
        <w:rPr>
          <w:rFonts w:ascii="Calibri" w:hAnsi="Calibri"/>
        </w:rPr>
      </w:pPr>
      <w:r w:rsidRPr="00272101">
        <w:rPr>
          <w:rFonts w:ascii="Calibri" w:hAnsi="Calibri"/>
          <w:sz w:val="18"/>
        </w:rPr>
        <w:lastRenderedPageBreak/>
        <w:t>「</w:t>
      </w:r>
      <w:r w:rsidRPr="00295BFC">
        <w:rPr>
          <w:rFonts w:ascii="Calibri" w:hAnsi="Calibri"/>
          <w:b/>
          <w:color w:val="00188F"/>
          <w:sz w:val="18"/>
        </w:rPr>
        <w:t>停機時間</w:t>
      </w:r>
      <w:r w:rsidRPr="00272101">
        <w:rPr>
          <w:rFonts w:ascii="Calibri" w:hAnsi="Calibri"/>
          <w:sz w:val="18"/>
        </w:rPr>
        <w:t>」</w:t>
      </w:r>
      <w:r w:rsidRPr="00295BFC">
        <w:rPr>
          <w:rFonts w:ascii="Calibri" w:hAnsi="Calibri"/>
          <w:sz w:val="18"/>
          <w:szCs w:val="18"/>
        </w:rPr>
        <w:t>係指於指定的</w:t>
      </w:r>
      <w:r w:rsidRPr="00295BFC">
        <w:rPr>
          <w:rFonts w:ascii="Calibri" w:hAnsi="Calibri"/>
          <w:sz w:val="18"/>
          <w:szCs w:val="18"/>
        </w:rPr>
        <w:t xml:space="preserve"> Microsoft Azure </w:t>
      </w:r>
      <w:r w:rsidRPr="00295BFC">
        <w:rPr>
          <w:rFonts w:ascii="Calibri" w:hAnsi="Calibri"/>
          <w:sz w:val="18"/>
          <w:szCs w:val="18"/>
        </w:rPr>
        <w:t>訂閱中，在函數應用程式無法使用之期間，針對由客戶部署之函數應用程式的總累積部署分鐘數。如果在某分鐘內裝載函數應用程式之應用程式服務方案和</w:t>
      </w:r>
      <w:r w:rsidRPr="00295BFC">
        <w:rPr>
          <w:rFonts w:ascii="Calibri" w:hAnsi="Calibri"/>
          <w:sz w:val="18"/>
          <w:szCs w:val="18"/>
        </w:rPr>
        <w:t xml:space="preserve"> Microsoft </w:t>
      </w:r>
      <w:r w:rsidRPr="00295BFC">
        <w:rPr>
          <w:rFonts w:ascii="Calibri" w:hAnsi="Calibri"/>
          <w:sz w:val="18"/>
          <w:szCs w:val="18"/>
        </w:rPr>
        <w:t>的網際網路閘道之間沒有連線，則該分鐘便視為無法供特定函數應用程式使用。</w:t>
      </w:r>
    </w:p>
    <w:p w:rsidR="00272101" w:rsidRPr="00295BFC" w:rsidRDefault="00272101" w:rsidP="00272101">
      <w:pPr>
        <w:pStyle w:val="ProductList-Body"/>
        <w:rPr>
          <w:rFonts w:ascii="Calibri" w:hAnsi="Calibri"/>
        </w:rPr>
      </w:pPr>
    </w:p>
    <w:p w:rsidR="00272101" w:rsidRPr="00295BFC" w:rsidRDefault="00272101" w:rsidP="00272101">
      <w:pPr>
        <w:pStyle w:val="ProductList-Body"/>
        <w:rPr>
          <w:rFonts w:ascii="Calibri" w:hAnsi="Calibri"/>
        </w:rPr>
      </w:pPr>
      <w:r w:rsidRPr="00295BFC">
        <w:rPr>
          <w:rFonts w:ascii="Calibri" w:hAnsi="Calibri"/>
          <w:b/>
          <w:color w:val="00188F"/>
        </w:rPr>
        <w:t>每月上線時間百分比</w:t>
      </w:r>
      <w:r w:rsidRPr="00295BFC">
        <w:rPr>
          <w:rFonts w:ascii="Calibri" w:hAnsi="Calibri"/>
          <w:b/>
          <w:bCs/>
        </w:rPr>
        <w:t>：</w:t>
      </w:r>
      <w:r w:rsidRPr="00295BFC">
        <w:rPr>
          <w:rFonts w:ascii="Calibri" w:hAnsi="Calibri"/>
        </w:rPr>
        <w:t>每月上線時間百分比係利用下列公式計算：</w:t>
      </w:r>
    </w:p>
    <w:p w:rsidR="00272101" w:rsidRPr="00295BFC" w:rsidRDefault="00272101" w:rsidP="00272101">
      <w:pPr>
        <w:pStyle w:val="ProductList-Body"/>
        <w:rPr>
          <w:rFonts w:ascii="Calibri" w:hAnsi="Calibri"/>
        </w:rPr>
      </w:pPr>
    </w:p>
    <w:p w:rsidR="00272101" w:rsidRPr="00295BFC" w:rsidRDefault="003B6549" w:rsidP="00272101">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hAnsi="Cambria Math" w:cs="Tahoma"/>
                  <w:sz w:val="18"/>
                  <w:szCs w:val="18"/>
                </w:rPr>
                <m:t xml:space="preserve"> - </m:t>
              </m:r>
              <m:r>
                <w:rPr>
                  <w:rFonts w:ascii="Cambria Math" w:hAnsi="Cambria Math"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x 100</m:t>
          </m:r>
        </m:oMath>
      </m:oMathPara>
    </w:p>
    <w:p w:rsidR="00272101" w:rsidRPr="00295BFC" w:rsidRDefault="00272101" w:rsidP="00272101">
      <w:pPr>
        <w:pStyle w:val="ProductList-Body"/>
        <w:rPr>
          <w:rFonts w:ascii="Calibri" w:hAnsi="Calibri"/>
          <w:b/>
          <w:bCs/>
        </w:rPr>
      </w:pPr>
      <w:r w:rsidRPr="00295BFC">
        <w:rPr>
          <w:rFonts w:ascii="Calibri" w:hAnsi="Calibri"/>
          <w:b/>
          <w:color w:val="00188F"/>
        </w:rPr>
        <w:t>服務折讓</w:t>
      </w:r>
      <w:r w:rsidRPr="00295BFC">
        <w:rPr>
          <w:rFonts w:ascii="Calibri" w:hAnsi="Calibri"/>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101" w:rsidRPr="00295BFC" w:rsidTr="00BB4FF7">
        <w:trPr>
          <w:tblHeader/>
          <w:jc w:val="center"/>
        </w:trPr>
        <w:tc>
          <w:tcPr>
            <w:tcW w:w="5400" w:type="dxa"/>
            <w:shd w:val="clear" w:color="auto" w:fill="0072C6"/>
          </w:tcPr>
          <w:p w:rsidR="00272101" w:rsidRPr="00295BFC" w:rsidRDefault="00272101" w:rsidP="00BB4FF7">
            <w:pPr>
              <w:pStyle w:val="ProductList-OfferingBody"/>
              <w:jc w:val="center"/>
              <w:rPr>
                <w:rFonts w:ascii="Calibri" w:hAnsi="Calibri"/>
                <w:color w:val="FFFFFF" w:themeColor="background1"/>
              </w:rPr>
            </w:pPr>
            <w:r w:rsidRPr="00295BFC">
              <w:rPr>
                <w:rFonts w:ascii="Calibri" w:hAnsi="Calibri"/>
                <w:color w:val="FFFFFF" w:themeColor="background1"/>
              </w:rPr>
              <w:t>每月上線時間百分比</w:t>
            </w:r>
          </w:p>
        </w:tc>
        <w:tc>
          <w:tcPr>
            <w:tcW w:w="5400" w:type="dxa"/>
            <w:shd w:val="clear" w:color="auto" w:fill="0072C6"/>
          </w:tcPr>
          <w:p w:rsidR="00272101" w:rsidRPr="00295BFC" w:rsidRDefault="00272101" w:rsidP="00BB4FF7">
            <w:pPr>
              <w:pStyle w:val="ProductList-OfferingBody"/>
              <w:jc w:val="center"/>
              <w:rPr>
                <w:rFonts w:ascii="Calibri" w:hAnsi="Calibri"/>
                <w:color w:val="FFFFFF" w:themeColor="background1"/>
              </w:rPr>
            </w:pPr>
            <w:r w:rsidRPr="00295BFC">
              <w:rPr>
                <w:rFonts w:ascii="Calibri" w:hAnsi="Calibri"/>
                <w:color w:val="FFFFFF" w:themeColor="background1"/>
              </w:rPr>
              <w:t>服務折讓</w:t>
            </w:r>
          </w:p>
        </w:tc>
      </w:tr>
      <w:tr w:rsidR="00272101" w:rsidRPr="00295BFC" w:rsidTr="00BB4FF7">
        <w:trPr>
          <w:jc w:val="center"/>
        </w:trPr>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&lt; 99.95%</w:t>
            </w:r>
          </w:p>
        </w:tc>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10%</w:t>
            </w:r>
          </w:p>
        </w:tc>
      </w:tr>
      <w:tr w:rsidR="00272101" w:rsidRPr="00295BFC" w:rsidTr="00BB4FF7">
        <w:trPr>
          <w:jc w:val="center"/>
        </w:trPr>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&lt; 99%</w:t>
            </w:r>
          </w:p>
        </w:tc>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25%</w:t>
            </w:r>
          </w:p>
        </w:tc>
      </w:tr>
    </w:tbl>
    <w:p w:rsidR="00272101" w:rsidRPr="00295BFC" w:rsidRDefault="003B6549" w:rsidP="00272101">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272101" w:rsidRPr="00295BFC">
          <w:rPr>
            <w:rStyle w:val="Hyperlink"/>
            <w:rFonts w:ascii="Calibri" w:hAnsi="Calibri"/>
            <w:sz w:val="16"/>
            <w:szCs w:val="16"/>
          </w:rPr>
          <w:t>目錄</w:t>
        </w:r>
      </w:hyperlink>
      <w:r w:rsidR="00272101" w:rsidRPr="00295BFC">
        <w:rPr>
          <w:rFonts w:ascii="Calibri" w:hAnsi="Calibri"/>
          <w:sz w:val="16"/>
          <w:szCs w:val="16"/>
        </w:rPr>
        <w:t xml:space="preserve"> / </w:t>
      </w:r>
      <w:hyperlink w:anchor="新增定義" w:history="1">
        <w:r w:rsidR="00272101" w:rsidRPr="00295BFC">
          <w:rPr>
            <w:rStyle w:val="Hyperlink"/>
            <w:rFonts w:ascii="Calibri" w:hAnsi="Calibri"/>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75" w:name="_Toc467666421"/>
      <w:r w:rsidRPr="004840C2">
        <w:rPr>
          <w:rFonts w:ascii="Calibri Light" w:hAnsi="Calibri Light"/>
        </w:rPr>
        <w:t xml:space="preserve">Azure </w:t>
      </w:r>
      <w:r w:rsidRPr="004840C2">
        <w:rPr>
          <w:rFonts w:ascii="Calibri Light" w:hAnsi="Calibri Light"/>
        </w:rPr>
        <w:t>資訊安全中心</w:t>
      </w:r>
      <w:bookmarkEnd w:id="75"/>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3B6549"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3B6549"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76" w:name="_Toc467666422"/>
      <w:r w:rsidRPr="002565BE">
        <w:rPr>
          <w:rFonts w:asciiTheme="minorHAnsi" w:hAnsiTheme="minorHAnsi" w:cstheme="minorHAnsi"/>
        </w:rPr>
        <w:t>批次服務</w:t>
      </w:r>
      <w:bookmarkEnd w:id="74"/>
      <w:bookmarkEnd w:id="76"/>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lastRenderedPageBreak/>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DE0056" w:rsidRDefault="00B026EE" w:rsidP="00B026EE">
      <w:pPr>
        <w:pStyle w:val="ListParagraph"/>
        <w:rPr>
          <w:rFonts w:ascii="Cambria Math" w:hAnsi="Cambria Math" w:cs="Tahoma"/>
          <w:i/>
          <w:sz w:val="18"/>
          <w:szCs w:val="18"/>
          <w:lang w:eastAsia="zh-TW"/>
        </w:rPr>
      </w:pPr>
      <m:oMathPara>
        <m:oMath>
          <m:r>
            <m:rPr>
              <m:nor/>
            </m:rPr>
            <w:rPr>
              <w:rFonts w:ascii="Cambria Math" w:hAnsi="Cambria Math" w:cs="Tahoma"/>
              <w:i/>
              <w:sz w:val="18"/>
              <w:szCs w:val="18"/>
              <w:lang w:eastAsia="zh-TW"/>
            </w:rPr>
            <m:t xml:space="preserve">100% - </m:t>
          </m:r>
          <m:r>
            <m:rPr>
              <m:nor/>
            </m:rPr>
            <w:rPr>
              <w:rFonts w:ascii="Cambria Math" w:hAnsi="Cambria Math" w:cs="Tahoma"/>
              <w:i/>
              <w:sz w:val="18"/>
              <w:szCs w:val="18"/>
              <w:lang w:eastAsia="zh-TW"/>
            </w:rPr>
            <m:t>平均錯誤率</m:t>
          </m:r>
          <m:r>
            <m:rPr>
              <m:nor/>
            </m:rPr>
            <w:rPr>
              <w:rFonts w:ascii="Cambria Math" w:hAnsi="Cambria Math" w:cs="Tahoma"/>
              <w:i/>
              <w:sz w:val="18"/>
              <w:szCs w:val="18"/>
              <w:lang w:eastAsia="zh-TW"/>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3B654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77" w:name="_Toc444249054"/>
      <w:bookmarkStart w:id="78" w:name="_Toc457806454"/>
      <w:bookmarkStart w:id="79" w:name="_Toc457812836"/>
      <w:bookmarkStart w:id="80" w:name="_Toc467666423"/>
      <w:r w:rsidRPr="00D345BC">
        <w:t>備份服務</w:t>
      </w:r>
      <w:bookmarkEnd w:id="77"/>
      <w:bookmarkEnd w:id="78"/>
      <w:bookmarkEnd w:id="79"/>
      <w:bookmarkEnd w:id="80"/>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新增定義</w:t>
      </w:r>
      <w:r w:rsidRPr="00C664E5">
        <w:rPr>
          <w:rFonts w:asciiTheme="majorHAnsi" w:hAnsiTheme="majorHAnsi"/>
          <w:b/>
          <w:bCs/>
          <w:szCs w:val="18"/>
        </w:rPr>
        <w:t>：</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w:t>
      </w:r>
      <w:r w:rsidRPr="00D345BC">
        <w:rPr>
          <w:rFonts w:asciiTheme="majorHAnsi" w:hAnsiTheme="majorHAnsi"/>
        </w:rPr>
        <w:t>」係指將電腦資料從註冊伺服器複製至備份保存庫的程序。</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備份代理程式</w:t>
      </w:r>
      <w:r w:rsidRPr="00D345BC">
        <w:rPr>
          <w:rFonts w:asciiTheme="majorHAnsi" w:hAnsiTheme="majorHAnsi"/>
        </w:rPr>
        <w:t>」係指安裝在註冊伺服器上之軟體，可讓註冊伺服器備份或還原一個或多個受保護的項目。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備份保存庫</w:t>
      </w:r>
      <w:r w:rsidRPr="00D345BC">
        <w:rPr>
          <w:rFonts w:asciiTheme="majorHAnsi" w:hAnsiTheme="majorHAnsi"/>
        </w:rPr>
        <w:t>」係指一個容器，　貴用戶得在其中註冊一個或多個要備份之受保護的項目。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部署分鐘數</w:t>
      </w:r>
      <w:r w:rsidRPr="00D345BC">
        <w:rPr>
          <w:rFonts w:asciiTheme="majorHAnsi" w:hAnsiTheme="majorHAnsi"/>
        </w:rPr>
        <w:t>」係指排程要將受保護的項目備份至備份保存庫期間之總分鐘數。</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失敗</w:t>
      </w:r>
      <w:r w:rsidRPr="00D345BC">
        <w:rPr>
          <w:rFonts w:asciiTheme="majorHAnsi" w:hAnsiTheme="majorHAnsi"/>
        </w:rPr>
        <w:t>」係指備份代理程式或服務由於無法使用備份服務，以致無法完整完成已適當設定之備份或還原作業。</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可用分鐘數上限</w:t>
      </w:r>
      <w:r w:rsidRPr="00D345BC">
        <w:rPr>
          <w:rFonts w:asciiTheme="majorHAnsi" w:hAnsiTheme="majorHAnsi"/>
        </w:rPr>
        <w:t>」係指在計費月份期間，針對指定的</w:t>
      </w:r>
      <w:r w:rsidRPr="00D345BC">
        <w:rPr>
          <w:rFonts w:asciiTheme="majorHAnsi" w:hAnsiTheme="majorHAnsi"/>
        </w:rPr>
        <w:t xml:space="preserve"> Microsoft Azure </w:t>
      </w:r>
      <w:r w:rsidRPr="00D345BC">
        <w:rPr>
          <w:rFonts w:asciiTheme="majorHAnsi" w:hAnsiTheme="majorHAnsi"/>
        </w:rPr>
        <w:t>訂閱之全部受保護的項目進行部署之所有部署分鐘數總和。</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受保護的項目</w:t>
      </w:r>
      <w:r w:rsidRPr="00D345BC">
        <w:rPr>
          <w:rFonts w:asciiTheme="majorHAnsi" w:hAnsiTheme="majorHAnsi"/>
        </w:rPr>
        <w:t>」係指資料之集合，例如已排程要備份至備份服務之資碟區、資料庫或虛擬機器，如此一來在</w:t>
      </w:r>
      <w:r w:rsidRPr="00D345BC">
        <w:rPr>
          <w:rFonts w:asciiTheme="majorHAnsi" w:hAnsiTheme="majorHAnsi"/>
        </w:rPr>
        <w:t xml:space="preserve"> [</w:t>
      </w:r>
      <w:r w:rsidRPr="00D345BC">
        <w:rPr>
          <w:rFonts w:asciiTheme="majorHAnsi" w:hAnsiTheme="majorHAnsi"/>
        </w:rPr>
        <w:t>管理入口網站</w:t>
      </w:r>
      <w:r w:rsidRPr="00D345BC">
        <w:rPr>
          <w:rFonts w:asciiTheme="majorHAnsi" w:hAnsiTheme="majorHAnsi"/>
        </w:rPr>
        <w:t xml:space="preserve">] </w:t>
      </w:r>
      <w:r w:rsidRPr="00D345BC">
        <w:rPr>
          <w:rFonts w:asciiTheme="majorHAnsi" w:hAnsiTheme="majorHAnsi"/>
        </w:rPr>
        <w:t>的</w:t>
      </w:r>
      <w:r w:rsidRPr="00D345BC">
        <w:rPr>
          <w:rFonts w:asciiTheme="majorHAnsi" w:hAnsiTheme="majorHAnsi"/>
        </w:rPr>
        <w:t xml:space="preserve"> [</w:t>
      </w:r>
      <w:r w:rsidRPr="00D345BC">
        <w:rPr>
          <w:rFonts w:asciiTheme="majorHAnsi" w:hAnsiTheme="majorHAnsi"/>
        </w:rPr>
        <w:t>還原服務</w:t>
      </w:r>
      <w:r w:rsidRPr="00D345BC">
        <w:rPr>
          <w:rFonts w:asciiTheme="majorHAnsi" w:hAnsiTheme="majorHAnsi"/>
        </w:rPr>
        <w:t xml:space="preserve">] </w:t>
      </w:r>
      <w:r w:rsidRPr="00D345BC">
        <w:rPr>
          <w:rFonts w:asciiTheme="majorHAnsi" w:hAnsiTheme="majorHAnsi"/>
        </w:rPr>
        <w:t>區段之</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 xml:space="preserve">] </w:t>
      </w:r>
      <w:r w:rsidRPr="00D345BC">
        <w:rPr>
          <w:rFonts w:asciiTheme="majorHAnsi" w:hAnsiTheme="majorHAnsi"/>
        </w:rPr>
        <w:t>索引標籤中便會將該集合列舉為</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w:t>
      </w:r>
      <w:r w:rsidRPr="00D345BC">
        <w:rPr>
          <w:rFonts w:asciiTheme="majorHAnsi" w:hAnsiTheme="majorHAnsi"/>
        </w:rPr>
        <w:t>。</w:t>
      </w:r>
    </w:p>
    <w:p w:rsidR="00DE0056" w:rsidRPr="00D345BC" w:rsidRDefault="00DE0056" w:rsidP="00DE0056">
      <w:pPr>
        <w:pStyle w:val="ProductList-Body"/>
        <w:rPr>
          <w:rFonts w:asciiTheme="majorHAnsi" w:hAnsiTheme="majorHAnsi"/>
        </w:rPr>
      </w:pPr>
      <w:r w:rsidRPr="00D345BC">
        <w:rPr>
          <w:rFonts w:asciiTheme="majorHAnsi" w:hAnsiTheme="majorHAnsi"/>
        </w:rPr>
        <w:t>「</w:t>
      </w:r>
      <w:r w:rsidRPr="00D345BC">
        <w:rPr>
          <w:rFonts w:asciiTheme="majorHAnsi" w:hAnsiTheme="majorHAnsi"/>
          <w:b/>
          <w:color w:val="00188F"/>
        </w:rPr>
        <w:t>復原</w:t>
      </w:r>
      <w:r w:rsidRPr="00D345BC">
        <w:rPr>
          <w:rFonts w:asciiTheme="majorHAnsi" w:hAnsiTheme="majorHAnsi"/>
        </w:rPr>
        <w:t>」或「</w:t>
      </w:r>
      <w:r w:rsidRPr="00D345BC">
        <w:rPr>
          <w:rFonts w:asciiTheme="majorHAnsi" w:hAnsiTheme="majorHAnsi"/>
          <w:b/>
          <w:color w:val="00188F"/>
        </w:rPr>
        <w:t>還原</w:t>
      </w:r>
      <w:r w:rsidRPr="00D345BC">
        <w:rPr>
          <w:rFonts w:asciiTheme="majorHAnsi" w:hAnsiTheme="majorHAnsi"/>
        </w:rPr>
        <w:t>」係指將電腦資料從備份保存庫還原至註冊伺服器的程序。</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355342">
        <w:rPr>
          <w:rFonts w:asciiTheme="majorHAnsi" w:hAnsiTheme="majorHAnsi"/>
          <w:b/>
          <w:bCs/>
          <w:szCs w:val="18"/>
        </w:rPr>
        <w:t>：</w:t>
      </w:r>
      <w:r w:rsidRPr="00D345BC">
        <w:rPr>
          <w:rFonts w:asciiTheme="majorHAnsi" w:hAnsiTheme="majorHAnsi"/>
        </w:rPr>
        <w:t>係指在無法提供受保護的項目之備份服務期間，由　貴用戶於指定的</w:t>
      </w:r>
      <w:r w:rsidRPr="00D345BC">
        <w:rPr>
          <w:rFonts w:asciiTheme="majorHAnsi" w:hAnsiTheme="majorHAnsi"/>
        </w:rPr>
        <w:t xml:space="preserve"> Microsoft Azure </w:t>
      </w:r>
      <w:r w:rsidRPr="00D345BC">
        <w:rPr>
          <w:rFonts w:asciiTheme="majorHAnsi" w:hAnsiTheme="maj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E22BF6">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3B6549"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3B6549"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272101">
      <w:pPr>
        <w:pStyle w:val="ProductList-Offering2Heading"/>
        <w:keepNext/>
        <w:tabs>
          <w:tab w:val="clear" w:pos="360"/>
        </w:tabs>
        <w:outlineLvl w:val="2"/>
        <w:rPr>
          <w:rFonts w:ascii="Calibri Light" w:hAnsi="Calibri Light"/>
        </w:rPr>
      </w:pPr>
      <w:bookmarkStart w:id="81" w:name="_Toc467666424"/>
      <w:r w:rsidRPr="008D165C">
        <w:rPr>
          <w:rFonts w:ascii="Calibri Light" w:hAnsi="Calibri Light"/>
        </w:rPr>
        <w:lastRenderedPageBreak/>
        <w:t xml:space="preserve">BizTalk </w:t>
      </w:r>
      <w:r w:rsidRPr="008D165C">
        <w:rPr>
          <w:rFonts w:ascii="Calibri Light" w:hAnsi="Calibri Light"/>
        </w:rPr>
        <w:t>服務</w:t>
      </w:r>
      <w:bookmarkEnd w:id="8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3B6549"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82" w:name="_Toc467666425"/>
      <w:r>
        <w:rPr>
          <w:rFonts w:ascii="Calibri" w:hAnsi="PMingLiU" w:hint="eastAsia"/>
          <w:lang w:eastAsia="zh-TW"/>
        </w:rPr>
        <w:t>快取服務</w:t>
      </w:r>
      <w:bookmarkEnd w:id="8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3B6549"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272101">
      <w:pPr>
        <w:pStyle w:val="ProductList-Body"/>
        <w:keepNext/>
        <w:rPr>
          <w:rFonts w:ascii="Calibri" w:hAnsi="Calibri"/>
        </w:rPr>
      </w:pPr>
      <w:r>
        <w:rPr>
          <w:rFonts w:ascii="Calibri" w:hAnsi="PMingLiU" w:hint="eastAsia"/>
          <w:b/>
          <w:color w:val="00188F"/>
        </w:rPr>
        <w:lastRenderedPageBreak/>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83" w:name="_Toc467666426"/>
      <w:r w:rsidRPr="008D165C">
        <w:rPr>
          <w:rFonts w:ascii="Calibri Light" w:hAnsi="Calibri Light"/>
          <w:lang w:eastAsia="zh-TW"/>
        </w:rPr>
        <w:t xml:space="preserve">CDN </w:t>
      </w:r>
      <w:r w:rsidRPr="008D165C">
        <w:rPr>
          <w:rFonts w:ascii="Calibri Light" w:hAnsi="Calibri Light"/>
          <w:lang w:eastAsia="zh-TW"/>
        </w:rPr>
        <w:t>服務</w:t>
      </w:r>
      <w:bookmarkEnd w:id="8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84" w:name="_Toc467666427"/>
      <w:r>
        <w:rPr>
          <w:rFonts w:ascii="Calibri" w:hAnsi="PMingLiU" w:hint="eastAsia"/>
          <w:lang w:eastAsia="zh-TW"/>
        </w:rPr>
        <w:t>雲端服務</w:t>
      </w:r>
      <w:bookmarkEnd w:id="8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DE0056" w:rsidRDefault="003B6549" w:rsidP="00DE0056">
      <w:pPr>
        <w:pStyle w:val="ProductList-Body"/>
        <w:rPr>
          <w:rFonts w:ascii="Calibri" w:hAnsi="PMingLiU"/>
          <w:i/>
          <w:lang w:eastAsia="zh-TW"/>
        </w:rPr>
      </w:pPr>
      <m:oMathPara>
        <m:oMath>
          <m:f>
            <m:fPr>
              <m:ctrlPr>
                <w:rPr>
                  <w:rFonts w:ascii="Cambria Math" w:hAnsi="Cambria Math"/>
                  <w:i/>
                  <w:lang w:eastAsia="zh-TW"/>
                </w:rPr>
              </m:ctrlPr>
            </m:fPr>
            <m:num>
              <m:r>
                <w:rPr>
                  <w:rFonts w:ascii="Cambria Math" w:hAnsi="Cambria Math" w:hint="eastAsia"/>
                  <w:lang w:eastAsia="zh-TW"/>
                </w:rPr>
                <m:t>可用分鐘數上限</m:t>
              </m:r>
              <m:r>
                <w:rPr>
                  <w:rFonts w:ascii="Cambria Math" w:hAnsi="Cambria Math"/>
                  <w:lang w:eastAsia="zh-TW"/>
                </w:rPr>
                <m:t xml:space="preserve"> - </m:t>
              </m:r>
              <m:r>
                <w:rPr>
                  <w:rFonts w:ascii="Cambria Math" w:hAnsi="Cambria Math" w:hint="eastAsia"/>
                  <w:lang w:eastAsia="zh-TW"/>
                </w:rPr>
                <m:t>停機時間</m:t>
              </m:r>
            </m:num>
            <m:den>
              <m:r>
                <w:rPr>
                  <w:rFonts w:ascii="Cambria Math" w:hAnsi="Cambria Math" w:hint="eastAsia"/>
                  <w:lang w:eastAsia="zh-TW"/>
                </w:rPr>
                <m:t>可用分鐘數上限</m:t>
              </m:r>
            </m:den>
          </m:f>
          <m:r>
            <w:rPr>
              <w:rFonts w:ascii="Cambria Math" w:hAnsi="Cambria Math"/>
              <w:lang w:eastAsia="zh-TW"/>
            </w:rPr>
            <m:t xml:space="preserve"> x 100</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85" w:name="_Toc450912769"/>
      <w:bookmarkStart w:id="86" w:name="_Toc467666428"/>
      <w:bookmarkStart w:id="87" w:name="_Toc421206038"/>
      <w:r w:rsidRPr="00422E69">
        <w:rPr>
          <w:rFonts w:asciiTheme="minorHAnsi" w:hAnsiTheme="minorHAnsi" w:cstheme="minorHAnsi"/>
        </w:rPr>
        <w:t>資料目錄</w:t>
      </w:r>
      <w:bookmarkEnd w:id="85"/>
      <w:bookmarkEnd w:id="86"/>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3B6549"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3B6549"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88" w:name="_Toc467666429"/>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87"/>
      <w:bookmarkEnd w:id="88"/>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3B6549"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89"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90" w:name="_Toc467666430"/>
      <w:r w:rsidRPr="00A332EC">
        <w:rPr>
          <w:rFonts w:ascii="Calibri Light" w:hAnsi="Calibri Light"/>
          <w:lang w:val="en-US"/>
        </w:rPr>
        <w:t xml:space="preserve">Data Factory – API </w:t>
      </w:r>
      <w:r w:rsidRPr="00A332EC">
        <w:rPr>
          <w:rFonts w:ascii="Calibri Light" w:hAnsi="Calibri Light" w:cs="MS Gothic"/>
        </w:rPr>
        <w:t>呼叫</w:t>
      </w:r>
      <w:bookmarkEnd w:id="89"/>
      <w:bookmarkEnd w:id="90"/>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3B6549"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6C1DE4">
      <w:pPr>
        <w:pStyle w:val="ProductList-Body"/>
        <w:keepNext/>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3B6549"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91" w:name="_Toc464226303"/>
      <w:bookmarkStart w:id="92" w:name="_Toc467666431"/>
      <w:r w:rsidRPr="001A228A">
        <w:rPr>
          <w:rFonts w:ascii="Calibri Light" w:hAnsi="Calibri Light" w:cs="MS Gothic"/>
        </w:rPr>
        <w:t xml:space="preserve">Data Lake </w:t>
      </w:r>
      <w:r w:rsidRPr="001A228A">
        <w:rPr>
          <w:rFonts w:ascii="MS Gothic" w:eastAsia="MS Gothic" w:hAnsi="MS Gothic" w:cs="MS Gothic" w:hint="eastAsia"/>
        </w:rPr>
        <w:t>分析</w:t>
      </w:r>
      <w:bookmarkEnd w:id="91"/>
      <w:bookmarkEnd w:id="92"/>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425979">
        <w:rPr>
          <w:rFonts w:ascii="MS Gothic" w:eastAsia="MS Gothic" w:hAnsi="MS Gothic" w:cs="MS Gothic" w:hint="eastAsia"/>
          <w:sz w:val="18"/>
          <w:szCs w:val="18"/>
        </w:rPr>
        <w:t>的</w:t>
      </w:r>
      <w:r w:rsidR="00425979" w:rsidRPr="00425979">
        <w:rPr>
          <w:rFonts w:ascii="MS Gothic" w:eastAsia="MS Gothic" w:hAnsi="MS Gothic"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2C5227">
        <w:rPr>
          <w:rFonts w:ascii="MS Gothic" w:eastAsia="MS Gothic" w:hAnsi="MS Gothic"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2C5227">
        <w:rPr>
          <w:rFonts w:ascii="MS Gothic" w:eastAsia="MS Gothic" w:hAnsi="MS Gothic"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2C5227">
        <w:rPr>
          <w:rFonts w:ascii="MS Gothic" w:eastAsia="MS Gothic" w:hAnsi="MS Gothic"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lastRenderedPageBreak/>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3B6549"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93" w:name="_Toc464226304"/>
      <w:bookmarkStart w:id="94" w:name="_Toc467666432"/>
      <w:r w:rsidRPr="001A228A">
        <w:rPr>
          <w:rFonts w:ascii="Calibri Light" w:hAnsi="Calibri Light" w:cs="MS Gothic"/>
        </w:rPr>
        <w:t xml:space="preserve">Data Lake </w:t>
      </w:r>
      <w:r w:rsidRPr="001A228A">
        <w:rPr>
          <w:rFonts w:ascii="MS Gothic" w:eastAsia="MS Gothic" w:hAnsi="MS Gothic" w:cs="MS Gothic" w:hint="eastAsia"/>
        </w:rPr>
        <w:t>市集</w:t>
      </w:r>
      <w:bookmarkEnd w:id="93"/>
      <w:bookmarkEnd w:id="94"/>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3B6549"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95" w:name="_Toc467666433"/>
      <w:r w:rsidRPr="008D165C">
        <w:rPr>
          <w:rFonts w:ascii="Calibri Light" w:hAnsi="Calibri Light" w:hint="eastAsia"/>
          <w:lang w:eastAsia="zh-TW"/>
        </w:rPr>
        <w:t>DocumentDB</w:t>
      </w:r>
      <w:bookmarkEnd w:id="9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E0056" w:rsidP="00DE0056">
      <w:pPr>
        <w:pStyle w:val="Heading4"/>
        <w:keepNext w:val="0"/>
        <w:keepLines w:val="0"/>
        <w:rPr>
          <w:rFonts w:ascii="Cambria Math" w:eastAsia="PMingLiU" w:hAnsi="Cambria Math"/>
          <w:color w:val="auto"/>
          <w:sz w:val="18"/>
          <w:szCs w:val="18"/>
        </w:rPr>
      </w:pPr>
      <m:oMathPara>
        <m:oMath>
          <m:r>
            <w:rPr>
              <w:rFonts w:ascii="Cambria Math" w:eastAsia="PMingLiU" w:hAnsi="Cambria Math"/>
              <w:color w:val="auto"/>
              <w:sz w:val="18"/>
              <w:szCs w:val="18"/>
            </w:rPr>
            <m:t xml:space="preserve">100% - </m:t>
          </m:r>
          <m:r>
            <w:rPr>
              <w:rFonts w:ascii="Cambria Math" w:eastAsia="PMingLiU" w:hAnsi="Cambria Math" w:hint="eastAsia"/>
              <w:color w:val="auto"/>
              <w:sz w:val="18"/>
              <w:szCs w:val="18"/>
            </w:rPr>
            <m:t>平均錯誤率</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96" w:name="_Toc467666434"/>
      <w:r w:rsidRPr="008D165C">
        <w:rPr>
          <w:rFonts w:ascii="Calibri Light" w:hAnsi="Calibri Light" w:hint="eastAsia"/>
          <w:lang w:eastAsia="zh-TW"/>
        </w:rPr>
        <w:t>ExpressRoute</w:t>
      </w:r>
      <w:bookmarkEnd w:id="9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3B6549"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97" w:name="_Toc467666435"/>
      <w:r w:rsidRPr="008D165C">
        <w:rPr>
          <w:rFonts w:ascii="Calibri Light" w:hAnsi="Calibri Light" w:hint="eastAsia"/>
          <w:lang w:eastAsia="zh-TW"/>
        </w:rPr>
        <w:t>HDInsight</w:t>
      </w:r>
      <w:bookmarkEnd w:id="9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3B6549"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272101">
      <w:pPr>
        <w:pStyle w:val="ProductList-Body"/>
        <w:keepNext/>
        <w:rPr>
          <w:rFonts w:ascii="Calibri" w:hAnsi="Calibri"/>
        </w:rPr>
      </w:pPr>
      <w:r>
        <w:rPr>
          <w:rFonts w:ascii="Calibri" w:hAnsi="PMingLiU" w:hint="eastAsia"/>
          <w:b/>
          <w:color w:val="00188F"/>
        </w:rPr>
        <w:lastRenderedPageBreak/>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98" w:name="_Toc441215731"/>
      <w:bookmarkStart w:id="99" w:name="_Toc467666436"/>
      <w:bookmarkStart w:id="100" w:name="_Toc421206043"/>
      <w:bookmarkStart w:id="101" w:name="_Toc412532194"/>
      <w:r w:rsidRPr="00F10819">
        <w:rPr>
          <w:rFonts w:ascii="Calibri Light" w:hAnsi="Calibri Light"/>
        </w:rPr>
        <w:t>HockeyApp</w:t>
      </w:r>
      <w:bookmarkEnd w:id="98"/>
      <w:bookmarkEnd w:id="99"/>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3B6549"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3B6549"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02" w:name="_Toc450912776"/>
      <w:bookmarkStart w:id="103" w:name="_Toc467666437"/>
      <w:bookmarkStart w:id="104" w:name="IoTHub"/>
      <w:r w:rsidRPr="00777AC4">
        <w:rPr>
          <w:rFonts w:ascii="Calibri Light" w:hAnsi="Calibri Light"/>
        </w:rPr>
        <w:t xml:space="preserve">IoT </w:t>
      </w:r>
      <w:r w:rsidRPr="00777AC4">
        <w:rPr>
          <w:rFonts w:ascii="Calibri Light" w:hAnsi="Calibri Light"/>
        </w:rPr>
        <w:t>中樞</w:t>
      </w:r>
      <w:bookmarkEnd w:id="102"/>
      <w:bookmarkEnd w:id="103"/>
    </w:p>
    <w:bookmarkEnd w:id="104"/>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3B6549"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3B6549"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105" w:name="_Toc467666438"/>
      <w:r w:rsidRPr="00A332EC">
        <w:rPr>
          <w:rFonts w:ascii="Calibri" w:hAnsi="Calibri" w:cs="MS Gothic"/>
          <w:lang w:eastAsia="zh-TW"/>
        </w:rPr>
        <w:t>金鑰保存庫</w:t>
      </w:r>
      <w:bookmarkEnd w:id="100"/>
      <w:bookmarkEnd w:id="105"/>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3B6549"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3B6549"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06" w:name="_Toc450912778"/>
      <w:bookmarkStart w:id="107" w:name="_Toc467666439"/>
      <w:bookmarkStart w:id="108" w:name="LogAnalytics"/>
      <w:r w:rsidRPr="00777AC4">
        <w:rPr>
          <w:rFonts w:ascii="Calibri Light" w:hAnsi="Calibri Light"/>
          <w:szCs w:val="28"/>
        </w:rPr>
        <w:t>Log Analytics</w:t>
      </w:r>
      <w:bookmarkEnd w:id="106"/>
      <w:bookmarkEnd w:id="107"/>
    </w:p>
    <w:bookmarkEnd w:id="108"/>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3B6549"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3B6549"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09" w:name="_Toc467666440"/>
      <w:r w:rsidRPr="004840C2">
        <w:rPr>
          <w:rFonts w:ascii="Calibri" w:hAnsi="Calibri"/>
        </w:rPr>
        <w:t>邏輯應用程式</w:t>
      </w:r>
      <w:bookmarkEnd w:id="109"/>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3B6549"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3B6549"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10" w:name="_Toc467666441"/>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01"/>
      <w:bookmarkEnd w:id="11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3B6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lastRenderedPageBreak/>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11" w:name="_Toc467666442"/>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1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3B6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12" w:name="_Toc425256432"/>
      <w:bookmarkStart w:id="113" w:name="_Toc467666443"/>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12"/>
      <w:bookmarkEnd w:id="113"/>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3B6549"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3B654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14" w:name="_Toc467666444"/>
      <w:r w:rsidRPr="000850EF">
        <w:rPr>
          <w:rFonts w:ascii="Calibri" w:hAnsi="PMingLiU" w:hint="eastAsia"/>
          <w:szCs w:val="28"/>
        </w:rPr>
        <w:lastRenderedPageBreak/>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14"/>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3B6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15" w:name="_Toc467666445"/>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15"/>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3B6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16" w:name="_top"/>
      <w:bookmarkStart w:id="117" w:name="_Toc413757510"/>
      <w:bookmarkStart w:id="118" w:name="_Toc467666446"/>
      <w:bookmarkEnd w:id="116"/>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17"/>
      <w:bookmarkEnd w:id="118"/>
    </w:p>
    <w:p w:rsidR="00030125" w:rsidRDefault="00030125" w:rsidP="00030125">
      <w:pPr>
        <w:pStyle w:val="ProductList-Body"/>
        <w:rPr>
          <w:szCs w:val="18"/>
          <w:lang w:eastAsia="zh-TW"/>
        </w:rPr>
      </w:pPr>
      <w:bookmarkStart w:id="119" w:name="其他定義"/>
      <w:r>
        <w:rPr>
          <w:rFonts w:hAnsi="PMingLiU" w:hint="eastAsia"/>
          <w:b/>
          <w:color w:val="00188F"/>
          <w:szCs w:val="18"/>
          <w:lang w:eastAsia="zh-TW"/>
        </w:rPr>
        <w:t>其他定義</w:t>
      </w:r>
      <w:bookmarkEnd w:id="119"/>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3B6549"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3B6549" w:rsidP="00030125">
      <w:pPr>
        <w:pStyle w:val="ProductList-Body"/>
        <w:shd w:val="clear" w:color="auto" w:fill="808080" w:themeFill="background1" w:themeFillShade="80"/>
        <w:tabs>
          <w:tab w:val="clear" w:pos="360"/>
        </w:tabs>
        <w:spacing w:before="120" w:after="240"/>
        <w:jc w:val="right"/>
        <w:rPr>
          <w:lang w:val="zh-TW" w:eastAsia="zh-TW" w:bidi="zh-TW"/>
        </w:rPr>
      </w:pPr>
      <w:hyperlink r:id="rId16"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17"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20" w:name="_Toc467666447"/>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20"/>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3B6549"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lastRenderedPageBreak/>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21" w:name="_Toc425256437"/>
      <w:bookmarkStart w:id="122" w:name="_Toc430180052"/>
      <w:bookmarkStart w:id="123" w:name="_Toc467666448"/>
      <w:r w:rsidRPr="00D3250C">
        <w:rPr>
          <w:rFonts w:asciiTheme="minorHAnsi" w:hAnsiTheme="minorHAnsi" w:cstheme="minorHAnsi"/>
          <w:lang w:eastAsia="zh-TW"/>
        </w:rPr>
        <w:t>行動</w:t>
      </w:r>
      <w:bookmarkEnd w:id="121"/>
      <w:r w:rsidRPr="00D3250C">
        <w:rPr>
          <w:rFonts w:asciiTheme="minorHAnsi" w:hAnsiTheme="minorHAnsi" w:cstheme="minorHAnsi"/>
          <w:lang w:eastAsia="zh-TW"/>
        </w:rPr>
        <w:t>履行情況</w:t>
      </w:r>
      <w:bookmarkEnd w:id="122"/>
      <w:bookmarkEnd w:id="123"/>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D3250C">
      <w:pPr>
        <w:pStyle w:val="ProductList-Body"/>
        <w:rPr>
          <w:rFonts w:cstheme="minorHAnsi"/>
        </w:rPr>
      </w:pPr>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3B6549"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24" w:name="_Toc467666449"/>
      <w:r w:rsidRPr="000850EF">
        <w:rPr>
          <w:rFonts w:ascii="Calibri" w:hAnsi="PMingLiU" w:hint="eastAsia"/>
          <w:szCs w:val="28"/>
          <w:lang w:eastAsia="zh-TW"/>
        </w:rPr>
        <w:t>行動服務</w:t>
      </w:r>
      <w:bookmarkEnd w:id="124"/>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3B6549" w:rsidP="0027210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lastRenderedPageBreak/>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5" w:name="_Toc467666450"/>
      <w:r w:rsidRPr="000850EF">
        <w:rPr>
          <w:rFonts w:ascii="Calibri Light" w:hAnsi="Calibri Light" w:hint="eastAsia"/>
          <w:szCs w:val="28"/>
          <w:lang w:eastAsia="zh-TW"/>
        </w:rPr>
        <w:t>RemoteApp</w:t>
      </w:r>
      <w:bookmarkEnd w:id="12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272101" w:rsidRDefault="003B6549" w:rsidP="006365DD">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272101">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272101"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26" w:name="_Toc464226323"/>
      <w:bookmarkStart w:id="127" w:name="_Toc467666451"/>
      <w:r w:rsidRPr="00272101">
        <w:rPr>
          <w:rFonts w:ascii="Calibri Light" w:hAnsi="Calibri Light"/>
          <w:lang w:val="fi-FI"/>
        </w:rPr>
        <w:t>SAP HANA on Azure</w:t>
      </w:r>
      <w:bookmarkEnd w:id="126"/>
      <w:bookmarkEnd w:id="127"/>
    </w:p>
    <w:p w:rsidR="001A228A" w:rsidRPr="00272101"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272101">
        <w:rPr>
          <w:rFonts w:ascii="Calibri" w:hAnsi="Calibri"/>
          <w:b/>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3B6549"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3B6549"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6365DD">
      <w:pPr>
        <w:pStyle w:val="ProductList-Offering2Heading"/>
        <w:tabs>
          <w:tab w:val="clear" w:pos="360"/>
        </w:tabs>
        <w:outlineLvl w:val="2"/>
        <w:rPr>
          <w:rFonts w:ascii="Calibri" w:hAnsi="PMingLiU"/>
          <w:szCs w:val="28"/>
          <w:lang w:eastAsia="zh-TW"/>
        </w:rPr>
      </w:pPr>
      <w:bookmarkStart w:id="128" w:name="_Toc467666452"/>
      <w:r w:rsidRPr="000850EF">
        <w:rPr>
          <w:rFonts w:ascii="Calibri" w:hAnsi="PMingLiU" w:hint="eastAsia"/>
          <w:szCs w:val="28"/>
          <w:lang w:eastAsia="zh-TW"/>
        </w:rPr>
        <w:t>排程器</w:t>
      </w:r>
      <w:bookmarkEnd w:id="12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29" w:name="_Toc467666453"/>
      <w:r w:rsidRPr="000850EF">
        <w:rPr>
          <w:rFonts w:ascii="Calibri" w:hAnsi="PMingLiU" w:hint="eastAsia"/>
          <w:szCs w:val="28"/>
          <w:lang w:eastAsia="zh-TW"/>
        </w:rPr>
        <w:t>搜尋</w:t>
      </w:r>
      <w:bookmarkEnd w:id="12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0" w:name="_Toc421206057"/>
      <w:bookmarkStart w:id="131" w:name="_Toc425256443"/>
      <w:bookmarkStart w:id="132" w:name="_Toc46766645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33" w:name="_Toc421206060"/>
      <w:bookmarkEnd w:id="130"/>
      <w:r w:rsidRPr="002565BE">
        <w:rPr>
          <w:rFonts w:asciiTheme="minorHAnsi" w:hAnsiTheme="minorHAnsi" w:cstheme="minorHAnsi"/>
          <w:lang w:eastAsia="zh-TW"/>
        </w:rPr>
        <w:t>事件中樞</w:t>
      </w:r>
      <w:bookmarkEnd w:id="131"/>
      <w:bookmarkEnd w:id="132"/>
      <w:bookmarkEnd w:id="133"/>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3B654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272101">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134" w:name="_Toc425256444"/>
      <w:bookmarkStart w:id="135" w:name="_Toc467666455"/>
      <w:r w:rsidRPr="002565BE">
        <w:rPr>
          <w:rFonts w:asciiTheme="minorHAnsi" w:hAnsiTheme="minorHAnsi" w:cstheme="minorHAnsi"/>
          <w:lang w:eastAsia="zh-TW"/>
        </w:rPr>
        <w:lastRenderedPageBreak/>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34"/>
      <w:bookmarkEnd w:id="135"/>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3B65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3B654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6" w:name="_Toc425256445"/>
      <w:bookmarkStart w:id="137" w:name="_Toc46766645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36"/>
      <w:bookmarkEnd w:id="13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3B65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3B654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8" w:name="_Toc425256446"/>
      <w:bookmarkStart w:id="139" w:name="_Toc46766645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38"/>
      <w:bookmarkEnd w:id="13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3B65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3B654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40" w:name="_Toc454545907"/>
      <w:bookmarkStart w:id="141" w:name="_Toc453915871"/>
      <w:bookmarkStart w:id="142" w:name="_Toc467666458"/>
      <w:bookmarkStart w:id="143" w:name="SQLDatabaseService_BasicStandardPremium"/>
      <w:bookmarkStart w:id="144" w:name="_Toc412532210"/>
      <w:bookmarkStart w:id="145" w:name="_Toc453915873"/>
      <w:bookmarkStart w:id="146" w:name="StorageService"/>
      <w:r w:rsidRPr="00526BDF">
        <w:rPr>
          <w:rFonts w:ascii="Calibri Light" w:hAnsi="Calibri Light"/>
          <w:szCs w:val="28"/>
        </w:rPr>
        <w:t xml:space="preserve">SQL </w:t>
      </w:r>
      <w:r w:rsidRPr="00526BDF">
        <w:rPr>
          <w:rFonts w:ascii="Calibri Light" w:hAnsi="Calibri Light"/>
          <w:szCs w:val="28"/>
        </w:rPr>
        <w:t>資料倉儲資料庫</w:t>
      </w:r>
      <w:bookmarkEnd w:id="140"/>
      <w:bookmarkEnd w:id="141"/>
      <w:bookmarkEnd w:id="142"/>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lastRenderedPageBreak/>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3B6549"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47" w:name="_Toc454545908"/>
      <w:bookmarkStart w:id="148" w:name="_Toc453915872"/>
      <w:bookmarkStart w:id="149" w:name="_Toc467666459"/>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47"/>
      <w:bookmarkEnd w:id="148"/>
      <w:bookmarkEnd w:id="149"/>
    </w:p>
    <w:bookmarkEnd w:id="143"/>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3B6549"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50" w:name="_Toc454545909"/>
      <w:bookmarkStart w:id="151" w:name="_Toc467666460"/>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44"/>
      <w:bookmarkEnd w:id="150"/>
      <w:bookmarkEnd w:id="151"/>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3B6549"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52" w:name="_Toc467666461"/>
      <w:r w:rsidRPr="00524794">
        <w:rPr>
          <w:rFonts w:ascii="Calibri Light" w:hAnsi="Calibri Light"/>
          <w:szCs w:val="28"/>
        </w:rPr>
        <w:t>SQL Server Stretch Database</w:t>
      </w:r>
      <w:bookmarkEnd w:id="145"/>
      <w:bookmarkEnd w:id="152"/>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3B6549"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53" w:name="_Toc467666462"/>
      <w:r w:rsidRPr="000850EF">
        <w:rPr>
          <w:rFonts w:ascii="Calibri" w:hAnsi="PMingLiU" w:hint="eastAsia"/>
          <w:szCs w:val="28"/>
          <w:lang w:eastAsia="zh-TW"/>
        </w:rPr>
        <w:t>儲存體服務</w:t>
      </w:r>
      <w:bookmarkEnd w:id="153"/>
    </w:p>
    <w:bookmarkEnd w:id="146"/>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lastRenderedPageBreak/>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lastRenderedPageBreak/>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272101">
      <w:pPr>
        <w:pStyle w:val="ProductList-ClauseHeading"/>
        <w:keepNext/>
        <w:rPr>
          <w:rFonts w:cstheme="minorHAnsi"/>
          <w:lang w:eastAsia="zh-TW"/>
        </w:rPr>
      </w:pPr>
      <w:r w:rsidRPr="00422E69">
        <w:rPr>
          <w:rFonts w:cstheme="minorHAnsi"/>
          <w:lang w:eastAsia="zh-TW"/>
        </w:rPr>
        <w:lastRenderedPageBreak/>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54" w:name="_Toc467666463"/>
      <w:bookmarkStart w:id="155"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54"/>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3B6549"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18" w:anchor="_top" w:history="1">
        <w:r w:rsidR="00E92F9C">
          <w:rPr>
            <w:rStyle w:val="Hyperlink"/>
            <w:rFonts w:hAnsi="PMingLiU" w:hint="eastAsia"/>
            <w:color w:val="0563C1"/>
            <w:sz w:val="16"/>
            <w:szCs w:val="16"/>
          </w:rPr>
          <w:t>目錄</w:t>
        </w:r>
      </w:hyperlink>
      <w:r w:rsidR="00E92F9C">
        <w:rPr>
          <w:sz w:val="16"/>
          <w:szCs w:val="16"/>
        </w:rPr>
        <w:t xml:space="preserve"> / </w:t>
      </w:r>
      <w:hyperlink r:id="rId19"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56" w:name="_Toc467666464"/>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56"/>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272101">
      <w:pPr>
        <w:pStyle w:val="ProductList-Body"/>
        <w:keepNext/>
      </w:pPr>
      <w:r>
        <w:rPr>
          <w:rFonts w:hAnsi="PMingLiU" w:hint="eastAsia"/>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3B6549"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0" w:anchor="_top" w:history="1">
        <w:r w:rsidR="00E92F9C">
          <w:rPr>
            <w:rStyle w:val="Hyperlink"/>
            <w:rFonts w:hAnsi="PMingLiU" w:hint="eastAsia"/>
            <w:color w:val="0563C1"/>
            <w:sz w:val="16"/>
            <w:szCs w:val="16"/>
          </w:rPr>
          <w:t>目錄</w:t>
        </w:r>
      </w:hyperlink>
      <w:r w:rsidR="00E92F9C">
        <w:rPr>
          <w:sz w:val="16"/>
          <w:szCs w:val="16"/>
        </w:rPr>
        <w:t xml:space="preserve"> / </w:t>
      </w:r>
      <w:hyperlink r:id="rId21"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7" w:name="_Toc467666465"/>
      <w:r w:rsidRPr="000850EF">
        <w:rPr>
          <w:rFonts w:ascii="Calibri" w:hAnsi="PMingLiU" w:hint="eastAsia"/>
          <w:szCs w:val="28"/>
          <w:lang w:eastAsia="zh-TW"/>
        </w:rPr>
        <w:t>流量管理員服務</w:t>
      </w:r>
      <w:bookmarkEnd w:id="155"/>
      <w:bookmarkEnd w:id="15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72101" w:rsidRPr="00295BFC" w:rsidRDefault="00272101" w:rsidP="00272101">
      <w:pPr>
        <w:pStyle w:val="ProductList-Offering2Heading"/>
        <w:tabs>
          <w:tab w:val="clear" w:pos="360"/>
          <w:tab w:val="clear" w:pos="720"/>
          <w:tab w:val="clear" w:pos="1080"/>
        </w:tabs>
        <w:outlineLvl w:val="2"/>
        <w:rPr>
          <w:rFonts w:ascii="Calibri" w:hAnsi="Calibri"/>
        </w:rPr>
      </w:pPr>
      <w:bookmarkStart w:id="158" w:name="_Toc412532215"/>
      <w:bookmarkStart w:id="159" w:name="_Toc457821586"/>
      <w:bookmarkStart w:id="160" w:name="_Toc467054396"/>
      <w:bookmarkStart w:id="161" w:name="_Toc465333760"/>
      <w:bookmarkStart w:id="162" w:name="虛擬機器"/>
      <w:bookmarkStart w:id="163" w:name="_Toc467666466"/>
      <w:bookmarkStart w:id="164" w:name="VPNGateway"/>
      <w:bookmarkStart w:id="165" w:name="_Toc453915880"/>
      <w:bookmarkStart w:id="166" w:name="_Toc450912807"/>
      <w:bookmarkStart w:id="167" w:name="VirtualNetworkGateway"/>
      <w:bookmarkStart w:id="168" w:name="_Toc421206072"/>
      <w:bookmarkStart w:id="169" w:name="_Toc425256458"/>
      <w:bookmarkStart w:id="170" w:name="_Toc412532217"/>
      <w:r w:rsidRPr="00295BFC">
        <w:rPr>
          <w:rFonts w:ascii="Calibri" w:hAnsi="Calibri"/>
        </w:rPr>
        <w:t>虛擬機器</w:t>
      </w:r>
      <w:bookmarkEnd w:id="158"/>
      <w:bookmarkEnd w:id="159"/>
      <w:bookmarkEnd w:id="160"/>
      <w:bookmarkEnd w:id="161"/>
      <w:bookmarkEnd w:id="162"/>
      <w:bookmarkEnd w:id="163"/>
    </w:p>
    <w:p w:rsidR="00272101" w:rsidRPr="00295BFC" w:rsidRDefault="00272101" w:rsidP="00272101">
      <w:pPr>
        <w:pStyle w:val="ProductList-Body"/>
        <w:rPr>
          <w:rFonts w:ascii="Calibri" w:hAnsi="Calibri"/>
        </w:rPr>
      </w:pPr>
      <w:r w:rsidRPr="00295BFC">
        <w:rPr>
          <w:rFonts w:ascii="Calibri" w:hAnsi="Calibri"/>
          <w:b/>
          <w:color w:val="00188F"/>
        </w:rPr>
        <w:t>新增定義</w:t>
      </w:r>
      <w:r w:rsidRPr="00295BFC">
        <w:rPr>
          <w:rFonts w:ascii="Calibri" w:hAnsi="Calibri"/>
          <w:b/>
          <w:bCs/>
        </w:rPr>
        <w:t>：</w:t>
      </w:r>
    </w:p>
    <w:p w:rsidR="00272101" w:rsidRPr="00295BFC" w:rsidRDefault="00272101" w:rsidP="00272101">
      <w:pPr>
        <w:pStyle w:val="ProductList-Body"/>
        <w:spacing w:after="40"/>
        <w:rPr>
          <w:rFonts w:ascii="Calibri" w:hAnsi="Calibri"/>
        </w:rPr>
      </w:pPr>
      <w:r w:rsidRPr="00272101">
        <w:rPr>
          <w:rFonts w:ascii="Calibri" w:hAnsi="Calibri"/>
        </w:rPr>
        <w:t>「</w:t>
      </w:r>
      <w:r w:rsidRPr="00295BFC">
        <w:rPr>
          <w:rFonts w:ascii="Calibri" w:hAnsi="Calibri"/>
          <w:b/>
          <w:color w:val="00188F"/>
        </w:rPr>
        <w:t>單一執行個體公告維護</w:t>
      </w:r>
      <w:r w:rsidRPr="00272101">
        <w:rPr>
          <w:rFonts w:ascii="Calibri" w:hAnsi="Calibri"/>
        </w:rPr>
        <w:t>」</w:t>
      </w:r>
      <w:r w:rsidRPr="00295BFC">
        <w:rPr>
          <w:rFonts w:ascii="Calibri" w:hAnsi="Calibri"/>
        </w:rPr>
        <w:t>係指與影響單一執行個體之網路、硬體及服務維護或升級相關的停機期間。本公司將於此類停機時間開始至少五</w:t>
      </w:r>
      <w:r w:rsidRPr="00295BFC">
        <w:rPr>
          <w:rFonts w:ascii="Calibri" w:hAnsi="Calibri"/>
        </w:rPr>
        <w:t xml:space="preserve"> (5) </w:t>
      </w:r>
      <w:r w:rsidRPr="00295BFC">
        <w:rPr>
          <w:rFonts w:ascii="Calibri" w:hAnsi="Calibri"/>
        </w:rPr>
        <w:t>日前發布通知或提醒。</w:t>
      </w:r>
    </w:p>
    <w:p w:rsidR="00272101" w:rsidRPr="00295BFC" w:rsidRDefault="00272101" w:rsidP="00272101">
      <w:pPr>
        <w:pStyle w:val="ProductList-Body"/>
        <w:spacing w:after="40"/>
        <w:rPr>
          <w:rFonts w:ascii="Calibri" w:hAnsi="Calibri"/>
        </w:rPr>
      </w:pPr>
      <w:r w:rsidRPr="00272101">
        <w:rPr>
          <w:rFonts w:ascii="Calibri" w:hAnsi="Calibri"/>
        </w:rPr>
        <w:t>「</w:t>
      </w:r>
      <w:r w:rsidRPr="00295BFC">
        <w:rPr>
          <w:rFonts w:ascii="Calibri" w:hAnsi="Calibri"/>
          <w:b/>
          <w:color w:val="00188F"/>
        </w:rPr>
        <w:t>可用性設定組</w:t>
      </w:r>
      <w:r w:rsidRPr="00272101">
        <w:rPr>
          <w:rFonts w:ascii="Calibri" w:hAnsi="Calibri"/>
        </w:rPr>
        <w:t>」</w:t>
      </w:r>
      <w:r w:rsidRPr="00295BFC">
        <w:rPr>
          <w:rFonts w:ascii="Calibri" w:hAnsi="Calibri"/>
        </w:rPr>
        <w:t>係指跨不同的容錯網域部署之兩個或多個虛擬機器，可避免單一失敗點。</w:t>
      </w:r>
    </w:p>
    <w:p w:rsidR="00272101" w:rsidRPr="00295BFC" w:rsidRDefault="00272101" w:rsidP="00272101">
      <w:pPr>
        <w:pStyle w:val="ProductList-Body"/>
        <w:spacing w:after="40"/>
        <w:rPr>
          <w:rFonts w:ascii="Calibri" w:hAnsi="Calibri"/>
        </w:rPr>
      </w:pPr>
      <w:r w:rsidRPr="00272101">
        <w:rPr>
          <w:rFonts w:ascii="Calibri" w:hAnsi="Calibri"/>
        </w:rPr>
        <w:t>「</w:t>
      </w:r>
      <w:r w:rsidRPr="00295BFC">
        <w:rPr>
          <w:rFonts w:ascii="Calibri" w:hAnsi="Calibri"/>
          <w:b/>
          <w:color w:val="00188F"/>
        </w:rPr>
        <w:t>容錯網域</w:t>
      </w:r>
      <w:r w:rsidRPr="00272101">
        <w:rPr>
          <w:rFonts w:ascii="Calibri" w:hAnsi="Calibri"/>
        </w:rPr>
        <w:t>」</w:t>
      </w:r>
      <w:r w:rsidRPr="00295BFC">
        <w:rPr>
          <w:rFonts w:ascii="Calibri" w:hAnsi="Calibri"/>
        </w:rPr>
        <w:t>係指可共用共通資源之伺服器集合，例如電源及網路連線。</w:t>
      </w:r>
    </w:p>
    <w:p w:rsidR="00272101" w:rsidRPr="00295BFC" w:rsidRDefault="00272101" w:rsidP="00272101">
      <w:pPr>
        <w:pStyle w:val="ProductList-Body"/>
        <w:spacing w:after="40"/>
        <w:rPr>
          <w:rFonts w:ascii="Calibri" w:hAnsi="Calibri"/>
        </w:rPr>
      </w:pPr>
      <w:r w:rsidRPr="00272101">
        <w:rPr>
          <w:rFonts w:ascii="Calibri" w:hAnsi="Calibri"/>
        </w:rPr>
        <w:t>「</w:t>
      </w:r>
      <w:r w:rsidRPr="00295BFC">
        <w:rPr>
          <w:rFonts w:ascii="Calibri" w:hAnsi="Calibri"/>
          <w:b/>
          <w:color w:val="00188F"/>
        </w:rPr>
        <w:t>單一執行個體</w:t>
      </w:r>
      <w:r w:rsidRPr="00272101">
        <w:rPr>
          <w:rFonts w:ascii="Calibri" w:hAnsi="Calibri"/>
        </w:rPr>
        <w:t>」</w:t>
      </w:r>
      <w:r w:rsidRPr="00295BFC">
        <w:rPr>
          <w:rFonts w:ascii="Calibri" w:hAnsi="Calibri"/>
        </w:rPr>
        <w:t>的定義為未部署在可用性設定組中，或僅於可用性設定組中部署一個執行個體之任何單一</w:t>
      </w:r>
      <w:r w:rsidRPr="00295BFC">
        <w:rPr>
          <w:rFonts w:ascii="Calibri" w:hAnsi="Calibri"/>
        </w:rPr>
        <w:t xml:space="preserve"> Microsoft Azure </w:t>
      </w:r>
      <w:r w:rsidRPr="00295BFC">
        <w:rPr>
          <w:rFonts w:ascii="Calibri" w:hAnsi="Calibri"/>
        </w:rPr>
        <w:t>虛擬機器。</w:t>
      </w:r>
    </w:p>
    <w:p w:rsidR="00272101" w:rsidRPr="00295BFC" w:rsidRDefault="00272101" w:rsidP="00272101">
      <w:pPr>
        <w:pStyle w:val="ProductList-Body"/>
        <w:rPr>
          <w:rFonts w:ascii="Calibri" w:hAnsi="Calibri"/>
        </w:rPr>
      </w:pPr>
      <w:r w:rsidRPr="00272101">
        <w:rPr>
          <w:rFonts w:ascii="Calibri" w:hAnsi="Calibri"/>
        </w:rPr>
        <w:t>「</w:t>
      </w:r>
      <w:r w:rsidRPr="00295BFC">
        <w:rPr>
          <w:rFonts w:ascii="Calibri" w:hAnsi="Calibri"/>
          <w:b/>
          <w:color w:val="00188F"/>
        </w:rPr>
        <w:t>虛擬機器</w:t>
      </w:r>
      <w:r w:rsidRPr="00272101">
        <w:rPr>
          <w:rFonts w:ascii="Calibri" w:hAnsi="Calibri"/>
        </w:rPr>
        <w:t>」</w:t>
      </w:r>
      <w:r w:rsidRPr="00295BFC">
        <w:rPr>
          <w:rFonts w:ascii="Calibri" w:hAnsi="Calibri"/>
        </w:rPr>
        <w:t>係指永久有效之執行個體類型，其可供個別部署或視同可用性設定組的一部分部署。</w:t>
      </w:r>
    </w:p>
    <w:p w:rsidR="00272101" w:rsidRPr="00295BFC" w:rsidRDefault="00272101" w:rsidP="00272101">
      <w:pPr>
        <w:pStyle w:val="ProductList-Body"/>
        <w:rPr>
          <w:rFonts w:ascii="Calibri" w:hAnsi="Calibri"/>
        </w:rPr>
      </w:pPr>
      <w:r w:rsidRPr="00272101">
        <w:rPr>
          <w:rFonts w:ascii="Calibri" w:hAnsi="Calibri"/>
        </w:rPr>
        <w:lastRenderedPageBreak/>
        <w:t>「</w:t>
      </w:r>
      <w:r w:rsidRPr="00295BFC">
        <w:rPr>
          <w:rFonts w:ascii="Calibri" w:hAnsi="Calibri"/>
          <w:b/>
          <w:color w:val="00188F"/>
        </w:rPr>
        <w:t>虛擬機器連線</w:t>
      </w:r>
      <w:r w:rsidRPr="00272101">
        <w:rPr>
          <w:rFonts w:ascii="Calibri" w:hAnsi="Calibri"/>
        </w:rPr>
        <w:t>」</w:t>
      </w:r>
      <w:r w:rsidRPr="00295BFC">
        <w:rPr>
          <w:rFonts w:ascii="Calibri" w:hAnsi="Calibri"/>
        </w:rPr>
        <w:t>係指使用虛擬機器針對允許之流量設定的</w:t>
      </w:r>
      <w:r w:rsidRPr="00295BFC">
        <w:rPr>
          <w:rFonts w:ascii="Calibri" w:hAnsi="Calibri"/>
        </w:rPr>
        <w:t xml:space="preserve"> TCP </w:t>
      </w:r>
      <w:r w:rsidRPr="00295BFC">
        <w:rPr>
          <w:rFonts w:ascii="Calibri" w:hAnsi="Calibri"/>
        </w:rPr>
        <w:t>或</w:t>
      </w:r>
      <w:r w:rsidRPr="00295BFC">
        <w:rPr>
          <w:rFonts w:ascii="Calibri" w:hAnsi="Calibri"/>
        </w:rPr>
        <w:t xml:space="preserve"> UDP </w:t>
      </w:r>
      <w:r w:rsidRPr="00295BFC">
        <w:rPr>
          <w:rFonts w:ascii="Calibri" w:hAnsi="Calibri"/>
        </w:rPr>
        <w:t>通訊協定，在虛擬機器與其他</w:t>
      </w:r>
      <w:r w:rsidRPr="00295BFC">
        <w:rPr>
          <w:rFonts w:ascii="Calibri" w:hAnsi="Calibri"/>
        </w:rPr>
        <w:t xml:space="preserve"> IP </w:t>
      </w:r>
      <w:r w:rsidRPr="00295BFC">
        <w:rPr>
          <w:rFonts w:ascii="Calibri" w:hAnsi="Calibri"/>
        </w:rPr>
        <w:t>位址之間的雙向網路流量。這些</w:t>
      </w:r>
      <w:r w:rsidRPr="00295BFC">
        <w:rPr>
          <w:rFonts w:ascii="Calibri" w:hAnsi="Calibri"/>
        </w:rPr>
        <w:t xml:space="preserve"> IP </w:t>
      </w:r>
      <w:r w:rsidRPr="00295BFC">
        <w:rPr>
          <w:rFonts w:ascii="Calibri" w:hAnsi="Calibri"/>
        </w:rPr>
        <w:t>位址可以是與虛擬機器相同之雲端服務中的</w:t>
      </w:r>
      <w:r w:rsidRPr="00295BFC">
        <w:rPr>
          <w:rFonts w:ascii="Calibri" w:hAnsi="Calibri"/>
        </w:rPr>
        <w:t xml:space="preserve"> IP </w:t>
      </w:r>
      <w:r w:rsidRPr="00295BFC">
        <w:rPr>
          <w:rFonts w:ascii="Calibri" w:hAnsi="Calibri"/>
        </w:rPr>
        <w:t>位址、與虛擬機器相同之虛擬網路中的</w:t>
      </w:r>
      <w:r w:rsidRPr="00295BFC">
        <w:rPr>
          <w:rFonts w:ascii="Calibri" w:hAnsi="Calibri"/>
        </w:rPr>
        <w:t xml:space="preserve"> IP </w:t>
      </w:r>
      <w:r w:rsidRPr="00295BFC">
        <w:rPr>
          <w:rFonts w:ascii="Calibri" w:hAnsi="Calibri"/>
        </w:rPr>
        <w:t>位址，或是公用、可路由之</w:t>
      </w:r>
      <w:r w:rsidRPr="00295BFC">
        <w:rPr>
          <w:rFonts w:ascii="Calibri" w:hAnsi="Calibri"/>
        </w:rPr>
        <w:t xml:space="preserve"> IP </w:t>
      </w:r>
      <w:r w:rsidRPr="00295BFC">
        <w:rPr>
          <w:rFonts w:ascii="Calibri" w:hAnsi="Calibri"/>
        </w:rPr>
        <w:t>位址。</w:t>
      </w:r>
    </w:p>
    <w:p w:rsidR="00272101" w:rsidRPr="00295BFC" w:rsidRDefault="00272101" w:rsidP="00272101">
      <w:pPr>
        <w:pStyle w:val="ProductList-Body"/>
        <w:rPr>
          <w:rFonts w:ascii="Calibri" w:hAnsi="Calibri"/>
        </w:rPr>
      </w:pPr>
    </w:p>
    <w:p w:rsidR="00272101" w:rsidRPr="00295BFC" w:rsidRDefault="00272101" w:rsidP="00272101">
      <w:pPr>
        <w:pStyle w:val="ProductList-Body"/>
        <w:ind w:left="360"/>
        <w:rPr>
          <w:rFonts w:ascii="Calibri" w:hAnsi="Calibri"/>
        </w:rPr>
      </w:pPr>
      <w:r w:rsidRPr="00295BFC">
        <w:rPr>
          <w:rFonts w:ascii="Calibri" w:hAnsi="Calibri"/>
          <w:b/>
          <w:color w:val="00188F"/>
        </w:rPr>
        <w:t>多個執行個體虛擬機器</w:t>
      </w:r>
    </w:p>
    <w:p w:rsidR="00272101" w:rsidRPr="00295BFC" w:rsidRDefault="00272101" w:rsidP="00272101">
      <w:pPr>
        <w:pStyle w:val="ProductList-Body"/>
        <w:spacing w:after="40"/>
        <w:ind w:left="360"/>
        <w:rPr>
          <w:rFonts w:ascii="Calibri" w:hAnsi="Calibri"/>
        </w:rPr>
      </w:pPr>
      <w:r w:rsidRPr="00295BFC">
        <w:rPr>
          <w:rFonts w:ascii="Calibri" w:hAnsi="Calibri"/>
          <w:color w:val="0072C6"/>
        </w:rPr>
        <w:t>「</w:t>
      </w:r>
      <w:r w:rsidRPr="00295BFC">
        <w:rPr>
          <w:rFonts w:ascii="Calibri" w:hAnsi="Calibri"/>
          <w:b/>
          <w:color w:val="0072C6"/>
        </w:rPr>
        <w:t>可用分鐘數上限</w:t>
      </w:r>
      <w:r w:rsidRPr="00272101">
        <w:rPr>
          <w:rFonts w:ascii="Calibri" w:hAnsi="Calibri"/>
          <w:color w:val="0072C6"/>
        </w:rPr>
        <w:t>」</w:t>
      </w:r>
      <w:r w:rsidRPr="00295BFC">
        <w:rPr>
          <w:rFonts w:ascii="Calibri" w:hAnsi="Calibri"/>
        </w:rPr>
        <w:t>係指在計費月份期間，針對在相同可用性設定組中，部署兩個或多個執行個體之所有網際網路對應虛擬機器的總累積分鐘數。可用分鐘數上限的計算，從相同可用性設定組中至少兩個虛擬機器因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72101" w:rsidRPr="00295BFC" w:rsidRDefault="00272101" w:rsidP="00272101">
      <w:pPr>
        <w:pStyle w:val="ProductList-Body"/>
        <w:ind w:left="360"/>
        <w:rPr>
          <w:rFonts w:ascii="Calibri" w:hAnsi="Calibri"/>
        </w:rPr>
      </w:pPr>
    </w:p>
    <w:p w:rsidR="00272101" w:rsidRPr="00295BFC" w:rsidRDefault="00272101" w:rsidP="00272101">
      <w:pPr>
        <w:pStyle w:val="ProductList-Body"/>
        <w:ind w:left="360"/>
        <w:rPr>
          <w:rFonts w:ascii="Calibri" w:hAnsi="Calibri"/>
        </w:rPr>
      </w:pPr>
      <w:r w:rsidRPr="00295BFC">
        <w:rPr>
          <w:rFonts w:ascii="Calibri" w:hAnsi="Calibri"/>
          <w:b/>
          <w:color w:val="0072C6"/>
        </w:rPr>
        <w:t>停機時間</w:t>
      </w:r>
      <w:r w:rsidRPr="00295BFC">
        <w:rPr>
          <w:rFonts w:ascii="Calibri" w:hAnsi="Calibri"/>
          <w:b/>
          <w:bCs/>
        </w:rPr>
        <w:t>：</w:t>
      </w:r>
      <w:r w:rsidRPr="00295BFC">
        <w:rPr>
          <w:rFonts w:ascii="Calibri" w:hAnsi="Calibri"/>
        </w:rPr>
        <w:t>係指屬於可用分鐘數上限之一部分的時間內，沒有外部連線之總累積分鐘數。</w:t>
      </w:r>
    </w:p>
    <w:p w:rsidR="00272101" w:rsidRPr="00295BFC" w:rsidRDefault="00272101" w:rsidP="00272101">
      <w:pPr>
        <w:pStyle w:val="ProductList-Body"/>
        <w:ind w:left="360"/>
        <w:rPr>
          <w:rFonts w:ascii="Calibri" w:hAnsi="Calibri"/>
        </w:rPr>
      </w:pPr>
    </w:p>
    <w:p w:rsidR="00272101" w:rsidRPr="00295BFC" w:rsidRDefault="00272101" w:rsidP="00272101">
      <w:pPr>
        <w:pStyle w:val="ProductList-Body"/>
        <w:ind w:left="360"/>
        <w:rPr>
          <w:rFonts w:ascii="Calibri" w:hAnsi="Calibri"/>
        </w:rPr>
      </w:pPr>
      <w:r w:rsidRPr="00295BFC">
        <w:rPr>
          <w:rFonts w:ascii="Calibri" w:hAnsi="Calibri"/>
          <w:b/>
          <w:color w:val="0072C6"/>
        </w:rPr>
        <w:t>每月上線時間百分比</w:t>
      </w:r>
      <w:r w:rsidRPr="00295BFC">
        <w:rPr>
          <w:rFonts w:ascii="Calibri" w:hAnsi="Calibri"/>
          <w:b/>
          <w:bCs/>
        </w:rPr>
        <w:t>：</w:t>
      </w:r>
      <w:r w:rsidRPr="00295BFC">
        <w:rPr>
          <w:rFonts w:ascii="Calibri" w:hAnsi="Calibri"/>
        </w:rPr>
        <w:t>每月上線時間百分比係利用下列公式計算：</w:t>
      </w:r>
    </w:p>
    <w:p w:rsidR="00272101" w:rsidRPr="00295BFC" w:rsidRDefault="00272101" w:rsidP="00272101">
      <w:pPr>
        <w:pStyle w:val="ProductList-Body"/>
        <w:rPr>
          <w:rFonts w:ascii="Calibri" w:hAnsi="Calibri"/>
        </w:rPr>
      </w:pPr>
    </w:p>
    <w:p w:rsidR="00272101" w:rsidRPr="00295BFC" w:rsidRDefault="003B6549" w:rsidP="00272101">
      <w:pPr>
        <w:pStyle w:val="ListParagraph"/>
        <w:rPr>
          <w:rFonts w:ascii="Calibri" w:hAnsi="Calibri"/>
        </w:rPr>
      </w:pPr>
      <m:oMathPara>
        <m:oMath>
          <m:f>
            <m:fPr>
              <m:ctrlPr>
                <w:rPr>
                  <w:rFonts w:ascii="Cambria Math" w:hAnsi="Cambria Math" w:cs="Tahoma"/>
                  <w:i/>
                  <w:sz w:val="18"/>
                  <w:szCs w:val="18"/>
                </w:rPr>
              </m:ctrlPr>
            </m:fPr>
            <m:num>
              <m:r>
                <m:rPr>
                  <m:nor/>
                </m:rPr>
                <w:rPr>
                  <w:rFonts w:ascii="Calibri" w:hAnsi="Calibri" w:cs="Tahoma"/>
                  <w:i/>
                  <w:sz w:val="18"/>
                  <w:szCs w:val="18"/>
                </w:rPr>
                <m:t>可用分鐘數上限</m:t>
              </m:r>
              <m:r>
                <m:rPr>
                  <m:nor/>
                </m:rPr>
                <w:rPr>
                  <w:rFonts w:ascii="Calibri" w:hAnsi="Calibri" w:cs="Tahoma"/>
                  <w:i/>
                  <w:sz w:val="18"/>
                  <w:szCs w:val="18"/>
                </w:rPr>
                <m:t xml:space="preserve"> - </m:t>
              </m:r>
              <m:r>
                <m:rPr>
                  <m:nor/>
                </m:rPr>
                <w:rPr>
                  <w:rFonts w:ascii="Calibri" w:hAnsi="Calibri" w:cs="Tahoma"/>
                  <w:i/>
                  <w:sz w:val="18"/>
                  <w:szCs w:val="18"/>
                </w:rPr>
                <m:t>停機時間</m:t>
              </m:r>
            </m:num>
            <m:den>
              <m:r>
                <m:rPr>
                  <m:nor/>
                </m:rPr>
                <w:rPr>
                  <w:rFonts w:ascii="Calibri" w:hAnsi="Calibri" w:cs="Tahom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72101" w:rsidRPr="00295BFC" w:rsidRDefault="00272101" w:rsidP="00272101">
      <w:pPr>
        <w:pStyle w:val="ProductList-Body"/>
        <w:ind w:left="360"/>
        <w:rPr>
          <w:rFonts w:ascii="Calibri" w:hAnsi="Calibri"/>
        </w:rPr>
      </w:pPr>
      <w:r w:rsidRPr="00295BFC">
        <w:rPr>
          <w:rFonts w:ascii="Calibri" w:hAnsi="Calibri"/>
          <w:b/>
          <w:color w:val="0072C6"/>
        </w:rPr>
        <w:t>服務折讓</w:t>
      </w:r>
      <w:r w:rsidRPr="00295BFC">
        <w:rPr>
          <w:rFonts w:ascii="Calibri" w:hAnsi="Calibri"/>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272101" w:rsidRPr="00295BFC" w:rsidTr="00BB4FF7">
        <w:trPr>
          <w:tblHeader/>
        </w:trPr>
        <w:tc>
          <w:tcPr>
            <w:tcW w:w="5043" w:type="dxa"/>
            <w:shd w:val="clear" w:color="auto" w:fill="0072C6"/>
          </w:tcPr>
          <w:p w:rsidR="00272101" w:rsidRPr="00295BFC" w:rsidRDefault="00272101" w:rsidP="00BB4FF7">
            <w:pPr>
              <w:pStyle w:val="ProductList-OfferingBody"/>
              <w:jc w:val="center"/>
              <w:rPr>
                <w:rFonts w:ascii="Calibri" w:hAnsi="Calibri"/>
                <w:color w:val="FFFFFF" w:themeColor="background1"/>
              </w:rPr>
            </w:pPr>
            <w:r w:rsidRPr="00295BFC">
              <w:rPr>
                <w:rFonts w:ascii="Calibri" w:hAnsi="Calibri"/>
                <w:color w:val="FFFFFF" w:themeColor="background1"/>
              </w:rPr>
              <w:t>每月上線時間百分比</w:t>
            </w:r>
          </w:p>
        </w:tc>
        <w:tc>
          <w:tcPr>
            <w:tcW w:w="5400" w:type="dxa"/>
            <w:shd w:val="clear" w:color="auto" w:fill="0072C6"/>
          </w:tcPr>
          <w:p w:rsidR="00272101" w:rsidRPr="00295BFC" w:rsidRDefault="00272101" w:rsidP="00BB4FF7">
            <w:pPr>
              <w:pStyle w:val="ProductList-OfferingBody"/>
              <w:jc w:val="center"/>
              <w:rPr>
                <w:rFonts w:ascii="Calibri" w:hAnsi="Calibri"/>
                <w:color w:val="FFFFFF" w:themeColor="background1"/>
              </w:rPr>
            </w:pPr>
            <w:r w:rsidRPr="00295BFC">
              <w:rPr>
                <w:rFonts w:ascii="Calibri" w:hAnsi="Calibri"/>
                <w:color w:val="FFFFFF" w:themeColor="background1"/>
              </w:rPr>
              <w:t>服務折讓</w:t>
            </w:r>
          </w:p>
        </w:tc>
      </w:tr>
      <w:tr w:rsidR="00272101" w:rsidRPr="00295BFC" w:rsidTr="00BB4FF7">
        <w:tc>
          <w:tcPr>
            <w:tcW w:w="5043" w:type="dxa"/>
          </w:tcPr>
          <w:p w:rsidR="00272101" w:rsidRPr="00295BFC" w:rsidRDefault="00272101" w:rsidP="00BB4FF7">
            <w:pPr>
              <w:pStyle w:val="ProductList-OfferingBody"/>
              <w:jc w:val="center"/>
              <w:rPr>
                <w:rFonts w:ascii="Calibri" w:hAnsi="Calibri"/>
              </w:rPr>
            </w:pPr>
            <w:r w:rsidRPr="00295BFC">
              <w:rPr>
                <w:rFonts w:ascii="Calibri" w:hAnsi="Calibri"/>
              </w:rPr>
              <w:t>&lt; 99.95%</w:t>
            </w:r>
          </w:p>
        </w:tc>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10%</w:t>
            </w:r>
          </w:p>
        </w:tc>
      </w:tr>
      <w:tr w:rsidR="00272101" w:rsidRPr="00295BFC" w:rsidTr="00BB4FF7">
        <w:tc>
          <w:tcPr>
            <w:tcW w:w="5043" w:type="dxa"/>
          </w:tcPr>
          <w:p w:rsidR="00272101" w:rsidRPr="00295BFC" w:rsidRDefault="00272101" w:rsidP="00BB4FF7">
            <w:pPr>
              <w:pStyle w:val="ProductList-OfferingBody"/>
              <w:jc w:val="center"/>
              <w:rPr>
                <w:rFonts w:ascii="Calibri" w:hAnsi="Calibri"/>
              </w:rPr>
            </w:pPr>
            <w:r w:rsidRPr="00295BFC">
              <w:rPr>
                <w:rFonts w:ascii="Calibri" w:hAnsi="Calibri"/>
              </w:rPr>
              <w:t>&lt; 99%</w:t>
            </w:r>
          </w:p>
        </w:tc>
        <w:tc>
          <w:tcPr>
            <w:tcW w:w="5400" w:type="dxa"/>
          </w:tcPr>
          <w:p w:rsidR="00272101" w:rsidRPr="00295BFC" w:rsidRDefault="00272101" w:rsidP="00BB4FF7">
            <w:pPr>
              <w:pStyle w:val="ProductList-OfferingBody"/>
              <w:jc w:val="center"/>
              <w:rPr>
                <w:rFonts w:ascii="Calibri" w:hAnsi="Calibri"/>
              </w:rPr>
            </w:pPr>
            <w:r w:rsidRPr="00295BFC">
              <w:rPr>
                <w:rFonts w:ascii="Calibri" w:hAnsi="Calibri"/>
              </w:rPr>
              <w:t>25%</w:t>
            </w:r>
          </w:p>
        </w:tc>
      </w:tr>
    </w:tbl>
    <w:p w:rsidR="00272101" w:rsidRPr="00295BFC" w:rsidRDefault="00272101" w:rsidP="00272101">
      <w:pPr>
        <w:pStyle w:val="ProductList-Body"/>
        <w:rPr>
          <w:rFonts w:ascii="Calibri" w:hAnsi="Calibri"/>
        </w:rPr>
      </w:pPr>
    </w:p>
    <w:p w:rsidR="00272101" w:rsidRPr="00295BFC" w:rsidRDefault="00272101" w:rsidP="00272101">
      <w:pPr>
        <w:pStyle w:val="ProductList-Body"/>
        <w:rPr>
          <w:rFonts w:ascii="Calibri" w:hAnsi="Calibri"/>
        </w:rPr>
      </w:pPr>
      <w:r w:rsidRPr="00295BFC">
        <w:rPr>
          <w:rFonts w:ascii="Calibri" w:hAnsi="Calibri"/>
          <w:b/>
          <w:color w:val="00188F"/>
        </w:rPr>
        <w:t>單一執行個體虛擬機器</w:t>
      </w:r>
    </w:p>
    <w:p w:rsidR="00272101" w:rsidRPr="00295BFC" w:rsidRDefault="00272101" w:rsidP="00272101">
      <w:pPr>
        <w:tabs>
          <w:tab w:val="left" w:pos="360"/>
          <w:tab w:val="left" w:pos="720"/>
          <w:tab w:val="left" w:pos="1080"/>
        </w:tabs>
        <w:spacing w:after="40" w:line="240" w:lineRule="auto"/>
        <w:ind w:left="360"/>
        <w:rPr>
          <w:rFonts w:ascii="Calibri" w:hAnsi="Calibri"/>
        </w:rPr>
      </w:pPr>
      <w:r w:rsidRPr="00295BFC">
        <w:rPr>
          <w:rFonts w:ascii="Calibri" w:hAnsi="Calibri"/>
          <w:color w:val="0072C6"/>
          <w:sz w:val="18"/>
        </w:rPr>
        <w:t>「</w:t>
      </w:r>
      <w:r w:rsidRPr="00295BFC">
        <w:rPr>
          <w:rFonts w:ascii="Calibri" w:hAnsi="Calibri"/>
          <w:b/>
          <w:color w:val="0072C6"/>
          <w:sz w:val="18"/>
        </w:rPr>
        <w:t>當月分鐘數</w:t>
      </w:r>
      <w:r w:rsidRPr="00295BFC">
        <w:rPr>
          <w:rFonts w:ascii="Calibri" w:hAnsi="Calibri"/>
          <w:color w:val="0072C6"/>
          <w:sz w:val="18"/>
        </w:rPr>
        <w:t>」</w:t>
      </w:r>
      <w:r w:rsidRPr="00295BFC">
        <w:rPr>
          <w:rFonts w:ascii="Calibri" w:hAnsi="Calibri"/>
          <w:sz w:val="18"/>
        </w:rPr>
        <w:t>係指特定月份中的總分鐘數。</w:t>
      </w:r>
    </w:p>
    <w:p w:rsidR="00272101" w:rsidRPr="00295BFC" w:rsidRDefault="00272101" w:rsidP="00272101">
      <w:pPr>
        <w:tabs>
          <w:tab w:val="left" w:pos="360"/>
          <w:tab w:val="left" w:pos="720"/>
          <w:tab w:val="left" w:pos="1080"/>
        </w:tabs>
        <w:spacing w:after="0" w:line="240" w:lineRule="auto"/>
        <w:ind w:left="360"/>
        <w:rPr>
          <w:rFonts w:ascii="Calibri" w:hAnsi="Calibri"/>
        </w:rPr>
      </w:pPr>
    </w:p>
    <w:p w:rsidR="00272101" w:rsidRPr="00295BFC" w:rsidRDefault="00272101" w:rsidP="00272101">
      <w:pPr>
        <w:tabs>
          <w:tab w:val="left" w:pos="360"/>
          <w:tab w:val="left" w:pos="720"/>
          <w:tab w:val="left" w:pos="1080"/>
        </w:tabs>
        <w:spacing w:after="0" w:line="240" w:lineRule="auto"/>
        <w:ind w:left="360"/>
        <w:rPr>
          <w:rFonts w:ascii="Calibri" w:hAnsi="Calibri"/>
        </w:rPr>
      </w:pPr>
      <w:r w:rsidRPr="00295BFC">
        <w:rPr>
          <w:rFonts w:ascii="Calibri" w:hAnsi="Calibri"/>
          <w:b/>
          <w:color w:val="0072C6"/>
          <w:sz w:val="18"/>
        </w:rPr>
        <w:t>停機時間</w:t>
      </w:r>
      <w:r w:rsidRPr="00295BFC">
        <w:rPr>
          <w:rFonts w:ascii="Calibri" w:hAnsi="Calibri"/>
          <w:b/>
          <w:bCs/>
          <w:sz w:val="18"/>
        </w:rPr>
        <w:t>：</w:t>
      </w:r>
      <w:r w:rsidRPr="00295BFC">
        <w:rPr>
          <w:rFonts w:ascii="Calibri" w:hAnsi="Calibri"/>
          <w:sz w:val="18"/>
        </w:rPr>
        <w:t>係指屬於當月分鐘數之一部分的時間內，沒有虛擬機器連線之總累積分鐘數。停機時間不包括單一執行個體公告維護。</w:t>
      </w:r>
    </w:p>
    <w:p w:rsidR="00272101" w:rsidRPr="00295BFC" w:rsidRDefault="00272101" w:rsidP="00272101">
      <w:pPr>
        <w:tabs>
          <w:tab w:val="left" w:pos="360"/>
          <w:tab w:val="left" w:pos="720"/>
          <w:tab w:val="left" w:pos="1080"/>
        </w:tabs>
        <w:spacing w:after="0" w:line="240" w:lineRule="auto"/>
        <w:ind w:left="360"/>
        <w:rPr>
          <w:rFonts w:ascii="Calibri" w:hAnsi="Calibri"/>
        </w:rPr>
      </w:pPr>
    </w:p>
    <w:p w:rsidR="00272101" w:rsidRPr="00295BFC" w:rsidRDefault="00272101" w:rsidP="00272101">
      <w:pPr>
        <w:tabs>
          <w:tab w:val="left" w:pos="360"/>
          <w:tab w:val="left" w:pos="720"/>
          <w:tab w:val="left" w:pos="1080"/>
        </w:tabs>
        <w:spacing w:after="0" w:line="240" w:lineRule="auto"/>
        <w:ind w:left="360"/>
        <w:rPr>
          <w:rFonts w:ascii="Calibri" w:hAnsi="Calibri"/>
        </w:rPr>
      </w:pPr>
      <w:r w:rsidRPr="00295BFC">
        <w:rPr>
          <w:rFonts w:ascii="Calibri" w:hAnsi="Calibri"/>
          <w:b/>
          <w:color w:val="0072C6"/>
          <w:sz w:val="18"/>
        </w:rPr>
        <w:t>每月上線時間百分比</w:t>
      </w:r>
      <w:r w:rsidRPr="00295BFC">
        <w:rPr>
          <w:rFonts w:ascii="Calibri" w:hAnsi="Calibri"/>
          <w:b/>
          <w:bCs/>
          <w:sz w:val="18"/>
        </w:rPr>
        <w:t>：</w:t>
      </w:r>
      <w:r w:rsidRPr="00295BFC">
        <w:rPr>
          <w:rFonts w:ascii="Calibri" w:hAnsi="Calibri"/>
          <w:sz w:val="18"/>
        </w:rPr>
        <w:t>每月上線時間百分比的計算方法，是對其所有磁碟均使用</w:t>
      </w:r>
      <w:r w:rsidRPr="00295BFC">
        <w:rPr>
          <w:rFonts w:ascii="Calibri" w:hAnsi="Calibri"/>
          <w:sz w:val="18"/>
        </w:rPr>
        <w:t xml:space="preserve"> Premium </w:t>
      </w:r>
      <w:r w:rsidRPr="00295BFC">
        <w:rPr>
          <w:rFonts w:ascii="Calibri" w:hAnsi="Calibri"/>
          <w:sz w:val="18"/>
        </w:rPr>
        <w:t>儲存體的單一執行個體虛擬機器，以</w:t>
      </w:r>
      <w:r w:rsidRPr="00295BFC">
        <w:rPr>
          <w:rFonts w:ascii="Calibri" w:hAnsi="Calibri"/>
          <w:sz w:val="18"/>
        </w:rPr>
        <w:t xml:space="preserve"> 100% </w:t>
      </w:r>
      <w:r w:rsidRPr="00295BFC">
        <w:rPr>
          <w:rFonts w:ascii="Calibri" w:hAnsi="Calibri"/>
          <w:sz w:val="18"/>
        </w:rPr>
        <w:t>減掉其發生停機時間的當月分鐘數百分比。</w:t>
      </w:r>
    </w:p>
    <w:p w:rsidR="00272101" w:rsidRPr="00295BFC" w:rsidRDefault="00272101" w:rsidP="00272101">
      <w:pPr>
        <w:tabs>
          <w:tab w:val="left" w:pos="360"/>
          <w:tab w:val="left" w:pos="720"/>
          <w:tab w:val="left" w:pos="1080"/>
        </w:tabs>
        <w:spacing w:after="0" w:line="240" w:lineRule="auto"/>
        <w:ind w:left="360"/>
        <w:rPr>
          <w:rFonts w:ascii="Calibri" w:hAnsi="Calibri"/>
        </w:rPr>
      </w:pPr>
    </w:p>
    <w:p w:rsidR="00272101" w:rsidRPr="00295BFC" w:rsidRDefault="00272101" w:rsidP="00272101">
      <w:pPr>
        <w:tabs>
          <w:tab w:val="left" w:pos="360"/>
          <w:tab w:val="left" w:pos="720"/>
          <w:tab w:val="left" w:pos="1080"/>
        </w:tabs>
        <w:spacing w:after="0" w:line="240" w:lineRule="auto"/>
        <w:ind w:left="360"/>
        <w:rPr>
          <w:rFonts w:ascii="Calibri" w:hAnsi="Calibri"/>
        </w:rPr>
      </w:pPr>
      <w:r w:rsidRPr="00295BFC">
        <w:rPr>
          <w:rFonts w:ascii="Calibri" w:hAnsi="Calibri"/>
          <w:b/>
          <w:color w:val="0072C6"/>
          <w:sz w:val="18"/>
        </w:rPr>
        <w:t>服務折讓</w:t>
      </w:r>
      <w:r w:rsidRPr="00295BFC">
        <w:rPr>
          <w:rFonts w:ascii="Calibri" w:hAnsi="Calibri"/>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101" w:rsidRPr="00295BFC" w:rsidTr="00BB4FF7">
        <w:trPr>
          <w:tblHeader/>
        </w:trPr>
        <w:tc>
          <w:tcPr>
            <w:tcW w:w="5220" w:type="dxa"/>
            <w:shd w:val="clear" w:color="auto" w:fill="0072C6"/>
          </w:tcPr>
          <w:p w:rsidR="00272101" w:rsidRPr="00295BFC" w:rsidRDefault="00272101" w:rsidP="00BB4FF7">
            <w:pPr>
              <w:tabs>
                <w:tab w:val="left" w:pos="360"/>
                <w:tab w:val="left" w:pos="720"/>
                <w:tab w:val="left" w:pos="1080"/>
              </w:tabs>
              <w:spacing w:before="20" w:after="20" w:line="240" w:lineRule="auto"/>
              <w:ind w:left="-14" w:right="-101"/>
              <w:jc w:val="center"/>
              <w:rPr>
                <w:rFonts w:ascii="Calibri" w:hAnsi="Calibri"/>
                <w:color w:val="FFFFFF" w:themeColor="background1"/>
                <w:sz w:val="16"/>
              </w:rPr>
            </w:pPr>
            <w:r w:rsidRPr="00295BFC">
              <w:rPr>
                <w:rFonts w:ascii="Calibri" w:hAnsi="Calibri"/>
                <w:color w:val="FFFFFF" w:themeColor="background1"/>
                <w:sz w:val="16"/>
              </w:rPr>
              <w:t>每月上線時間百分比</w:t>
            </w:r>
          </w:p>
        </w:tc>
        <w:tc>
          <w:tcPr>
            <w:tcW w:w="5220" w:type="dxa"/>
            <w:shd w:val="clear" w:color="auto" w:fill="0072C6"/>
          </w:tcPr>
          <w:p w:rsidR="00272101" w:rsidRPr="00295BFC" w:rsidRDefault="00272101" w:rsidP="00BB4FF7">
            <w:pPr>
              <w:tabs>
                <w:tab w:val="left" w:pos="360"/>
                <w:tab w:val="left" w:pos="720"/>
                <w:tab w:val="left" w:pos="1080"/>
              </w:tabs>
              <w:spacing w:before="20" w:after="20" w:line="240" w:lineRule="auto"/>
              <w:ind w:left="-14" w:right="-101"/>
              <w:jc w:val="center"/>
              <w:rPr>
                <w:rFonts w:ascii="Calibri" w:hAnsi="Calibri"/>
                <w:color w:val="FFFFFF" w:themeColor="background1"/>
                <w:sz w:val="16"/>
              </w:rPr>
            </w:pPr>
            <w:r w:rsidRPr="00295BFC">
              <w:rPr>
                <w:rFonts w:ascii="Calibri" w:hAnsi="Calibri"/>
                <w:color w:val="FFFFFF" w:themeColor="background1"/>
                <w:sz w:val="16"/>
              </w:rPr>
              <w:t>服務折讓</w:t>
            </w:r>
          </w:p>
        </w:tc>
      </w:tr>
      <w:tr w:rsidR="00272101" w:rsidRPr="00295BFC" w:rsidTr="00BB4FF7">
        <w:tc>
          <w:tcPr>
            <w:tcW w:w="5220" w:type="dxa"/>
          </w:tcPr>
          <w:p w:rsidR="00272101" w:rsidRPr="00295BFC" w:rsidRDefault="00272101" w:rsidP="00BB4FF7">
            <w:pPr>
              <w:tabs>
                <w:tab w:val="left" w:pos="360"/>
                <w:tab w:val="left" w:pos="720"/>
                <w:tab w:val="left" w:pos="1080"/>
              </w:tabs>
              <w:spacing w:before="20" w:after="20" w:line="240" w:lineRule="auto"/>
              <w:ind w:left="-14" w:right="-101"/>
              <w:jc w:val="center"/>
              <w:rPr>
                <w:rFonts w:ascii="Calibri" w:hAnsi="Calibri"/>
                <w:sz w:val="16"/>
              </w:rPr>
            </w:pPr>
            <w:r w:rsidRPr="00295BFC">
              <w:rPr>
                <w:rFonts w:ascii="Calibri" w:hAnsi="Calibri"/>
                <w:sz w:val="16"/>
              </w:rPr>
              <w:t>&lt; 99.9%</w:t>
            </w:r>
          </w:p>
        </w:tc>
        <w:tc>
          <w:tcPr>
            <w:tcW w:w="5220" w:type="dxa"/>
          </w:tcPr>
          <w:p w:rsidR="00272101" w:rsidRPr="00295BFC" w:rsidRDefault="00272101" w:rsidP="00BB4FF7">
            <w:pPr>
              <w:tabs>
                <w:tab w:val="left" w:pos="360"/>
                <w:tab w:val="left" w:pos="720"/>
                <w:tab w:val="left" w:pos="1080"/>
              </w:tabs>
              <w:spacing w:before="20" w:after="20" w:line="240" w:lineRule="auto"/>
              <w:ind w:left="-14" w:right="-101"/>
              <w:jc w:val="center"/>
              <w:rPr>
                <w:rFonts w:ascii="Calibri" w:hAnsi="Calibri"/>
                <w:sz w:val="16"/>
              </w:rPr>
            </w:pPr>
            <w:r w:rsidRPr="00295BFC">
              <w:rPr>
                <w:rFonts w:ascii="Calibri" w:hAnsi="Calibri"/>
                <w:sz w:val="16"/>
              </w:rPr>
              <w:t>10%</w:t>
            </w:r>
          </w:p>
        </w:tc>
      </w:tr>
      <w:tr w:rsidR="00272101" w:rsidRPr="00295BFC" w:rsidTr="00BB4FF7">
        <w:tc>
          <w:tcPr>
            <w:tcW w:w="5220" w:type="dxa"/>
          </w:tcPr>
          <w:p w:rsidR="00272101" w:rsidRPr="00295BFC" w:rsidRDefault="00272101" w:rsidP="00BB4FF7">
            <w:pPr>
              <w:tabs>
                <w:tab w:val="left" w:pos="360"/>
                <w:tab w:val="left" w:pos="720"/>
                <w:tab w:val="left" w:pos="1080"/>
              </w:tabs>
              <w:spacing w:before="20" w:after="20" w:line="240" w:lineRule="auto"/>
              <w:ind w:left="-14" w:right="-101"/>
              <w:jc w:val="center"/>
              <w:rPr>
                <w:rFonts w:ascii="Calibri" w:hAnsi="Calibri"/>
                <w:sz w:val="16"/>
              </w:rPr>
            </w:pPr>
            <w:r w:rsidRPr="00295BFC">
              <w:rPr>
                <w:rFonts w:ascii="Calibri" w:hAnsi="Calibri"/>
                <w:sz w:val="16"/>
              </w:rPr>
              <w:t>&lt; 99%</w:t>
            </w:r>
          </w:p>
        </w:tc>
        <w:tc>
          <w:tcPr>
            <w:tcW w:w="5220" w:type="dxa"/>
          </w:tcPr>
          <w:p w:rsidR="00272101" w:rsidRPr="00295BFC" w:rsidRDefault="00272101" w:rsidP="00BB4FF7">
            <w:pPr>
              <w:tabs>
                <w:tab w:val="left" w:pos="360"/>
                <w:tab w:val="left" w:pos="720"/>
                <w:tab w:val="left" w:pos="1080"/>
              </w:tabs>
              <w:spacing w:before="20" w:after="20" w:line="240" w:lineRule="auto"/>
              <w:ind w:left="-14" w:right="-101"/>
              <w:jc w:val="center"/>
              <w:rPr>
                <w:rFonts w:ascii="Calibri" w:hAnsi="Calibri"/>
                <w:sz w:val="16"/>
              </w:rPr>
            </w:pPr>
            <w:r w:rsidRPr="00295BFC">
              <w:rPr>
                <w:rFonts w:ascii="Calibri" w:hAnsi="Calibri"/>
                <w:sz w:val="16"/>
              </w:rPr>
              <w:t>25%</w:t>
            </w:r>
          </w:p>
        </w:tc>
      </w:tr>
    </w:tbl>
    <w:p w:rsidR="00272101" w:rsidRPr="00295BFC" w:rsidRDefault="003B6549" w:rsidP="00272101">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272101" w:rsidRPr="00295BFC">
          <w:rPr>
            <w:rStyle w:val="Hyperlink"/>
            <w:rFonts w:ascii="Calibri" w:hAnsi="Calibri"/>
            <w:sz w:val="16"/>
            <w:szCs w:val="16"/>
          </w:rPr>
          <w:t>目錄</w:t>
        </w:r>
      </w:hyperlink>
      <w:r w:rsidR="00272101" w:rsidRPr="00295BFC">
        <w:rPr>
          <w:rFonts w:ascii="Calibri" w:hAnsi="Calibri"/>
          <w:sz w:val="16"/>
          <w:szCs w:val="16"/>
        </w:rPr>
        <w:t xml:space="preserve"> / </w:t>
      </w:r>
      <w:hyperlink w:anchor="新增定義" w:history="1">
        <w:r w:rsidR="00272101" w:rsidRPr="00295BFC">
          <w:rPr>
            <w:rStyle w:val="Hyperlink"/>
            <w:rFonts w:ascii="Calibri" w:hAnsi="Calibri"/>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71" w:name="_Toc467666467"/>
      <w:r w:rsidRPr="00524794">
        <w:rPr>
          <w:rFonts w:ascii="Calibri Light" w:hAnsi="Calibri Light"/>
          <w:szCs w:val="28"/>
        </w:rPr>
        <w:t xml:space="preserve">VPN </w:t>
      </w:r>
      <w:r w:rsidRPr="00524794">
        <w:rPr>
          <w:rFonts w:ascii="Calibri Light" w:hAnsi="Calibri Light"/>
          <w:szCs w:val="28"/>
        </w:rPr>
        <w:t>閘道</w:t>
      </w:r>
      <w:bookmarkEnd w:id="164"/>
      <w:bookmarkEnd w:id="165"/>
      <w:bookmarkEnd w:id="166"/>
      <w:bookmarkEnd w:id="171"/>
    </w:p>
    <w:bookmarkEnd w:id="167"/>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2F4645">
      <w:pPr>
        <w:pStyle w:val="ProductList-Body"/>
        <w:keepNext/>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DE0056">
        <w:trPr>
          <w:trHeight w:val="249"/>
          <w:tblHeader/>
        </w:trPr>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rPr>
          <w:trHeight w:val="242"/>
        </w:trPr>
        <w:tc>
          <w:tcPr>
            <w:tcW w:w="5347" w:type="dxa"/>
          </w:tcPr>
          <w:p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rPr>
          <w:trHeight w:val="249"/>
        </w:trPr>
        <w:tc>
          <w:tcPr>
            <w:tcW w:w="5347"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26FF9" w:rsidRDefault="003B6549"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72" w:name="_Toc467666468"/>
      <w:r w:rsidRPr="00F0132F">
        <w:rPr>
          <w:rFonts w:ascii="Calibri Light" w:hAnsi="Calibri Light"/>
          <w:szCs w:val="28"/>
        </w:rPr>
        <w:t xml:space="preserve">Visual Studio Online – </w:t>
      </w:r>
      <w:bookmarkStart w:id="173" w:name="_Toc421206073"/>
      <w:bookmarkEnd w:id="168"/>
      <w:r w:rsidRPr="00F0132F">
        <w:rPr>
          <w:rFonts w:ascii="Calibri Light" w:hAnsi="Calibri Light"/>
          <w:szCs w:val="28"/>
        </w:rPr>
        <w:t>組建服務</w:t>
      </w:r>
      <w:bookmarkEnd w:id="169"/>
      <w:bookmarkEnd w:id="172"/>
      <w:bookmarkEnd w:id="173"/>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3B65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3B654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74" w:name="_Toc467666469"/>
      <w:bookmarkEnd w:id="170"/>
      <w:r w:rsidRPr="000850EF">
        <w:rPr>
          <w:rFonts w:ascii="Calibri Light" w:hAnsi="Calibri Light"/>
          <w:szCs w:val="28"/>
        </w:rPr>
        <w:t xml:space="preserve">Visual Studio Online – </w:t>
      </w:r>
      <w:r w:rsidRPr="000850EF">
        <w:rPr>
          <w:rFonts w:ascii="Calibri Light" w:hAnsi="Calibri Light"/>
          <w:szCs w:val="28"/>
        </w:rPr>
        <w:t>負載測試服務</w:t>
      </w:r>
      <w:bookmarkEnd w:id="174"/>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3B654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75" w:name="_Toc425256460"/>
      <w:bookmarkStart w:id="176" w:name="_Toc467666470"/>
      <w:bookmarkStart w:id="177"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75"/>
      <w:bookmarkEnd w:id="176"/>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22"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3B65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3B654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A64BC0" w:rsidRPr="009919FF" w:rsidRDefault="00A64BC0" w:rsidP="00A64BC0">
      <w:pPr>
        <w:pStyle w:val="ProductList-OfferingGroupHeading"/>
        <w:tabs>
          <w:tab w:val="clear" w:pos="360"/>
          <w:tab w:val="clear" w:pos="720"/>
          <w:tab w:val="clear" w:pos="1080"/>
          <w:tab w:val="left" w:pos="3060"/>
        </w:tabs>
        <w:outlineLvl w:val="1"/>
        <w:rPr>
          <w:rFonts w:ascii="Calibri Light" w:hAnsi="Calibri Light"/>
        </w:rPr>
      </w:pPr>
      <w:bookmarkStart w:id="178" w:name="_Toc457821528"/>
      <w:bookmarkStart w:id="179" w:name="_Toc461003305"/>
      <w:bookmarkStart w:id="180" w:name="_Toc467666471"/>
      <w:bookmarkStart w:id="181" w:name="MicrosoftAzurePlans"/>
      <w:bookmarkEnd w:id="177"/>
      <w:r w:rsidRPr="009919FF">
        <w:rPr>
          <w:rFonts w:ascii="Calibri Light" w:hAnsi="Calibri Light"/>
        </w:rPr>
        <w:t xml:space="preserve">Microsoft Azure </w:t>
      </w:r>
      <w:r w:rsidRPr="009919FF">
        <w:rPr>
          <w:rFonts w:ascii="Calibri Light" w:hAnsi="Calibri Light"/>
        </w:rPr>
        <w:t>方案</w:t>
      </w:r>
      <w:bookmarkEnd w:id="178"/>
      <w:bookmarkEnd w:id="179"/>
      <w:bookmarkEnd w:id="180"/>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82" w:name="_Toc457821529"/>
      <w:bookmarkStart w:id="183" w:name="_Toc461003306"/>
      <w:bookmarkStart w:id="184" w:name="_Toc467666472"/>
      <w:bookmarkEnd w:id="181"/>
      <w:r w:rsidRPr="009919FF">
        <w:rPr>
          <w:rFonts w:ascii="Calibri Light" w:hAnsi="Calibri Light"/>
        </w:rPr>
        <w:t>Azure Active Directory Basic</w:t>
      </w:r>
      <w:bookmarkEnd w:id="182"/>
      <w:bookmarkEnd w:id="183"/>
      <w:bookmarkEnd w:id="184"/>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3B6549"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3B6549"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85" w:name="_Toc457821530"/>
      <w:bookmarkStart w:id="186" w:name="_Toc461003307"/>
      <w:bookmarkStart w:id="187" w:name="_Toc467666473"/>
      <w:r w:rsidRPr="009919FF">
        <w:rPr>
          <w:rFonts w:ascii="Calibri Light" w:hAnsi="Calibri Light"/>
        </w:rPr>
        <w:t>Azure Active Directory B2C</w:t>
      </w:r>
      <w:bookmarkEnd w:id="185"/>
      <w:bookmarkEnd w:id="186"/>
      <w:bookmarkEnd w:id="187"/>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3B6549"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3B6549" w:rsidP="004259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88" w:name="_Toc457821531"/>
      <w:bookmarkStart w:id="189" w:name="_Toc461003308"/>
      <w:bookmarkStart w:id="190" w:name="_Toc467666474"/>
      <w:r w:rsidRPr="009919FF">
        <w:rPr>
          <w:rFonts w:ascii="Calibri Light" w:hAnsi="Calibri Light"/>
        </w:rPr>
        <w:t>Azure Active Directory Premium</w:t>
      </w:r>
      <w:bookmarkEnd w:id="188"/>
      <w:bookmarkEnd w:id="189"/>
      <w:bookmarkEnd w:id="190"/>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3B65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lastRenderedPageBreak/>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3B6549" w:rsidP="004259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191" w:name="_Toc457821532"/>
      <w:bookmarkStart w:id="192" w:name="_Toc461003309"/>
      <w:bookmarkStart w:id="193" w:name="_Toc467666475"/>
      <w:bookmarkStart w:id="194" w:name="AzureRightsManagementPremium"/>
      <w:r w:rsidRPr="009919FF">
        <w:rPr>
          <w:rFonts w:ascii="Calibri Light" w:hAnsi="Calibri Light"/>
        </w:rPr>
        <w:t>Azure Information Protection Premium</w:t>
      </w:r>
      <w:bookmarkEnd w:id="191"/>
      <w:bookmarkEnd w:id="192"/>
      <w:bookmarkEnd w:id="193"/>
    </w:p>
    <w:bookmarkEnd w:id="194"/>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3B65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3B6549"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outlineLvl w:val="2"/>
        <w:rPr>
          <w:rFonts w:ascii="Calibri Light" w:hAnsi="Calibri Light"/>
        </w:rPr>
      </w:pPr>
      <w:bookmarkStart w:id="195" w:name="CloudAppSecurity"/>
      <w:bookmarkStart w:id="196" w:name="_Toc461003310"/>
      <w:bookmarkStart w:id="197" w:name="_Toc467666476"/>
      <w:r w:rsidRPr="00D120C2">
        <w:rPr>
          <w:rFonts w:ascii="Calibri Light" w:hAnsi="Calibri Light"/>
        </w:rPr>
        <w:t>Microsoft Cloud App Security</w:t>
      </w:r>
      <w:bookmarkEnd w:id="195"/>
      <w:bookmarkEnd w:id="196"/>
      <w:bookmarkEnd w:id="197"/>
    </w:p>
    <w:p w:rsidR="00A64BC0" w:rsidRPr="009D6AE3" w:rsidRDefault="00A64BC0" w:rsidP="00A64BC0">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A64BC0" w:rsidRPr="009D6AE3" w:rsidRDefault="00A64BC0" w:rsidP="00A64BC0">
      <w:pPr>
        <w:pStyle w:val="ProductList-Body"/>
        <w:spacing w:after="40"/>
      </w:pPr>
    </w:p>
    <w:p w:rsidR="00A64BC0" w:rsidRDefault="00A64BC0" w:rsidP="00A64BC0">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3B6549" w:rsidP="00A64BC0">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Mar>
              <w:top w:w="0" w:type="dxa"/>
              <w:left w:w="108" w:type="dxa"/>
              <w:bottom w:w="0" w:type="dxa"/>
              <w:right w:w="108" w:type="dxa"/>
            </w:tcMar>
            <w:hideMark/>
          </w:tcPr>
          <w:p w:rsidR="00A64BC0" w:rsidRPr="009D6AE3" w:rsidRDefault="00A64BC0" w:rsidP="006C1DE4">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A64BC0" w:rsidRPr="009D6AE3" w:rsidRDefault="00A64BC0" w:rsidP="006C1DE4">
            <w:pPr>
              <w:pStyle w:val="ProductList-OfferingBody"/>
              <w:spacing w:line="252" w:lineRule="auto"/>
              <w:jc w:val="center"/>
              <w:rPr>
                <w:color w:val="FFFFFF"/>
              </w:rPr>
            </w:pPr>
            <w:r w:rsidRPr="009D6AE3">
              <w:rPr>
                <w:color w:val="FFFFFF"/>
              </w:rPr>
              <w:t>服務折讓</w:t>
            </w:r>
          </w:p>
        </w:tc>
      </w:tr>
      <w:tr w:rsidR="00A64BC0" w:rsidRPr="009D6AE3" w:rsidTr="006C1DE4">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10%</w:t>
            </w:r>
          </w:p>
        </w:tc>
      </w:tr>
      <w:tr w:rsidR="00A64BC0" w:rsidRPr="009D6AE3" w:rsidTr="006C1DE4">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25%</w:t>
            </w:r>
          </w:p>
        </w:tc>
      </w:tr>
    </w:tbl>
    <w:p w:rsidR="00A64BC0" w:rsidRPr="009D6AE3" w:rsidRDefault="00A64BC0" w:rsidP="00A64BC0">
      <w:pPr>
        <w:pStyle w:val="ProductList-Body"/>
        <w:spacing w:after="40"/>
      </w:pPr>
    </w:p>
    <w:p w:rsidR="00A64BC0" w:rsidRPr="009D6AE3" w:rsidRDefault="00A64BC0" w:rsidP="00A64BC0">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A64BC0" w:rsidRPr="009D6AE3" w:rsidRDefault="003B6549"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98" w:name="MultiFactorAuthenticationService"/>
      <w:bookmarkStart w:id="199" w:name="_Toc461003311"/>
      <w:bookmarkStart w:id="200" w:name="_Toc467666477"/>
      <w:r w:rsidRPr="00D120C2">
        <w:rPr>
          <w:rFonts w:ascii="Calibri Light" w:hAnsi="Calibri Light"/>
        </w:rPr>
        <w:lastRenderedPageBreak/>
        <w:t xml:space="preserve">Multi-Factor Authentication </w:t>
      </w:r>
      <w:r w:rsidRPr="00D120C2">
        <w:rPr>
          <w:rFonts w:ascii="Calibri Light" w:hAnsi="Calibri Light"/>
        </w:rPr>
        <w:t>服務</w:t>
      </w:r>
      <w:bookmarkEnd w:id="198"/>
      <w:bookmarkEnd w:id="199"/>
      <w:bookmarkEnd w:id="200"/>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3B65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3B6549"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1" w:name="AzureSiteRecoveryService_OnPremtoAzure"/>
      <w:bookmarkStart w:id="202" w:name="_Toc461003312"/>
      <w:bookmarkStart w:id="203" w:name="_Toc46766647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01"/>
      <w:bookmarkEnd w:id="202"/>
      <w:bookmarkEnd w:id="203"/>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每月復原時間目標</w:t>
      </w:r>
      <w:r w:rsidRPr="005925C2">
        <w:rPr>
          <w:b/>
          <w:bCs/>
        </w:rPr>
        <w:t>：</w:t>
      </w:r>
      <w:r w:rsidRPr="009D6AE3">
        <w:t>特定計費月份中設定為進行內部部署至</w:t>
      </w:r>
      <w:r w:rsidRPr="009D6AE3">
        <w:t xml:space="preserve"> Azure </w:t>
      </w:r>
      <w:r w:rsidRPr="009D6AE3">
        <w:t>複製之特定受保護執行個體的「每月復原時間目標」，若為未加密之受保護執行個體為四小時，若為加密之受保護執行個體則為六小時。超過初始</w:t>
      </w:r>
      <w:r w:rsidRPr="009D6AE3">
        <w:t xml:space="preserve"> 100GB </w:t>
      </w:r>
      <w:r w:rsidRPr="009D6AE3">
        <w:t>之受保護執行個體大小者，每一額外</w:t>
      </w:r>
      <w:r w:rsidRPr="009D6AE3">
        <w:t xml:space="preserve"> 25GB </w:t>
      </w:r>
      <w:r w:rsidRPr="009D6AE3">
        <w:t>將在每月復原時間目標加上一小時。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D6AE3">
        <w:rPr>
          <w:b/>
          <w:color w:val="00188F"/>
        </w:rPr>
        <w:t xml:space="preserve"> (</w:t>
      </w:r>
      <w:r w:rsidRPr="009D6AE3">
        <w:rPr>
          <w:b/>
          <w:color w:val="00188F"/>
        </w:rPr>
        <w:t>假設受保護執行個體大小為</w:t>
      </w:r>
      <w:r w:rsidRPr="009D6AE3">
        <w:rPr>
          <w:b/>
          <w:color w:val="00188F"/>
        </w:rPr>
        <w:t xml:space="preserve"> 100GB </w:t>
      </w:r>
      <w:r w:rsidRPr="009D6AE3">
        <w:rPr>
          <w:b/>
          <w:color w:val="00188F"/>
        </w:rPr>
        <w:t>或更小</w:t>
      </w:r>
      <w:r w:rsidRPr="009D6AE3">
        <w:rPr>
          <w:b/>
          <w:color w:val="00188F"/>
        </w:rPr>
        <w:t>)</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64BC0" w:rsidRPr="009D6AE3" w:rsidTr="006C1DE4">
        <w:trPr>
          <w:tblHeader/>
        </w:trPr>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受保護執行個體</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每月復原時間目標</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3600" w:type="dxa"/>
          </w:tcPr>
          <w:p w:rsidR="00A64BC0" w:rsidRPr="009D6AE3" w:rsidRDefault="00A64BC0" w:rsidP="006C1DE4">
            <w:pPr>
              <w:pStyle w:val="ProductList-OfferingBody"/>
              <w:jc w:val="center"/>
            </w:pPr>
            <w:r w:rsidRPr="009D6AE3">
              <w:t>未加密</w:t>
            </w:r>
          </w:p>
        </w:tc>
        <w:tc>
          <w:tcPr>
            <w:tcW w:w="3600" w:type="dxa"/>
          </w:tcPr>
          <w:p w:rsidR="00A64BC0" w:rsidRPr="009D6AE3" w:rsidRDefault="00A64BC0" w:rsidP="006C1DE4">
            <w:pPr>
              <w:pStyle w:val="ProductList-OfferingBody"/>
              <w:jc w:val="center"/>
            </w:pPr>
            <w:r w:rsidRPr="009D6AE3">
              <w:t xml:space="preserve">&gt; 4 </w:t>
            </w:r>
            <w:r w:rsidRPr="009D6AE3">
              <w:t>小時</w:t>
            </w:r>
          </w:p>
        </w:tc>
        <w:tc>
          <w:tcPr>
            <w:tcW w:w="3600" w:type="dxa"/>
          </w:tcPr>
          <w:p w:rsidR="00A64BC0" w:rsidRPr="009D6AE3" w:rsidRDefault="00A64BC0" w:rsidP="006C1DE4">
            <w:pPr>
              <w:pStyle w:val="ProductList-OfferingBody"/>
              <w:jc w:val="center"/>
            </w:pPr>
            <w:r w:rsidRPr="009D6AE3">
              <w:t>100%</w:t>
            </w:r>
          </w:p>
        </w:tc>
      </w:tr>
      <w:tr w:rsidR="00A64BC0" w:rsidRPr="009D6AE3" w:rsidTr="006C1DE4">
        <w:tc>
          <w:tcPr>
            <w:tcW w:w="3600" w:type="dxa"/>
          </w:tcPr>
          <w:p w:rsidR="00A64BC0" w:rsidRPr="009D6AE3" w:rsidRDefault="00A64BC0" w:rsidP="006C1DE4">
            <w:pPr>
              <w:pStyle w:val="ProductList-OfferingBody"/>
              <w:jc w:val="center"/>
            </w:pPr>
            <w:r w:rsidRPr="009D6AE3">
              <w:t>加密</w:t>
            </w:r>
          </w:p>
        </w:tc>
        <w:tc>
          <w:tcPr>
            <w:tcW w:w="3600" w:type="dxa"/>
          </w:tcPr>
          <w:p w:rsidR="00A64BC0" w:rsidRPr="009D6AE3" w:rsidRDefault="00A64BC0" w:rsidP="006C1DE4">
            <w:pPr>
              <w:pStyle w:val="ProductList-OfferingBody"/>
              <w:jc w:val="center"/>
            </w:pPr>
            <w:r w:rsidRPr="009D6AE3">
              <w:t xml:space="preserve">&gt; 6 </w:t>
            </w:r>
            <w:r w:rsidRPr="009D6AE3">
              <w:t>小時</w:t>
            </w:r>
          </w:p>
        </w:tc>
        <w:tc>
          <w:tcPr>
            <w:tcW w:w="36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3B6549"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4" w:name="_Toc461003313"/>
      <w:bookmarkStart w:id="205" w:name="_Toc467666479"/>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04"/>
      <w:bookmarkEnd w:id="205"/>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係指因為無法提供</w:t>
      </w:r>
      <w:r w:rsidRPr="009D6AE3">
        <w:t xml:space="preserve"> Azure Site Recovery </w:t>
      </w:r>
      <w:r w:rsidRPr="009D6AE3">
        <w:t>服務，致使受保護執行個體之容錯移轉不成功的總累積容錯移轉分鐘數，但前提是要持續試圖進行重試，且頻率不得低於每三十分鐘進行一次。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3B65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3B6549"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6" w:name="StorSimple"/>
      <w:bookmarkStart w:id="207" w:name="_Toc461003314"/>
      <w:bookmarkStart w:id="208" w:name="_Toc467666480"/>
      <w:r w:rsidRPr="00D120C2">
        <w:rPr>
          <w:rFonts w:ascii="Calibri Light" w:hAnsi="Calibri Light"/>
        </w:rPr>
        <w:t xml:space="preserve">StorSimple </w:t>
      </w:r>
      <w:r w:rsidRPr="00D120C2">
        <w:rPr>
          <w:rFonts w:ascii="Calibri Light" w:hAnsi="Calibri Light"/>
        </w:rPr>
        <w:t>服務</w:t>
      </w:r>
      <w:bookmarkEnd w:id="206"/>
      <w:bookmarkEnd w:id="207"/>
      <w:bookmarkEnd w:id="208"/>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w:t>
      </w:r>
      <w:r w:rsidRPr="009D6AE3">
        <w:lastRenderedPageBreak/>
        <w:t>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3B65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3B6549"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09" w:name="_Toc467666481"/>
      <w:r>
        <w:rPr>
          <w:rFonts w:ascii="Calibri" w:hAnsi="PMingLiU" w:hint="eastAsia"/>
        </w:rPr>
        <w:t>其他線上服務</w:t>
      </w:r>
      <w:bookmarkEnd w:id="209"/>
    </w:p>
    <w:p w:rsidR="006365DD" w:rsidRPr="005E1F3F" w:rsidRDefault="006365DD" w:rsidP="006365DD">
      <w:pPr>
        <w:pStyle w:val="ProductList-Offering2Heading"/>
        <w:tabs>
          <w:tab w:val="clear" w:pos="360"/>
        </w:tabs>
        <w:outlineLvl w:val="2"/>
        <w:rPr>
          <w:rFonts w:ascii="Calibri Light" w:hAnsi="Calibri Light"/>
        </w:rPr>
      </w:pPr>
      <w:bookmarkStart w:id="210" w:name="_Toc467666482"/>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1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3B65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11" w:name="_Toc413421605"/>
      <w:bookmarkStart w:id="212" w:name="_Toc467666483"/>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11"/>
      <w:bookmarkEnd w:id="212"/>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3B65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13" w:name="_Toc463347210"/>
      <w:bookmarkStart w:id="214" w:name="_Toc467666484"/>
      <w:bookmarkStart w:id="215" w:name="Intune"/>
      <w:bookmarkStart w:id="216" w:name="_Toc461003318"/>
      <w:bookmarkStart w:id="217" w:name="_Toc457812889"/>
      <w:bookmarkStart w:id="218" w:name="_Toc454545924"/>
      <w:r w:rsidRPr="0022563B">
        <w:rPr>
          <w:rFonts w:ascii="Calibri Light" w:hAnsi="Calibri Light"/>
        </w:rPr>
        <w:t>Microsoft Flow</w:t>
      </w:r>
      <w:bookmarkEnd w:id="213"/>
      <w:bookmarkEnd w:id="214"/>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3B654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3B6549" w:rsidP="000645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19" w:name="_Toc467666485"/>
      <w:r w:rsidRPr="00A64BC0">
        <w:rPr>
          <w:rFonts w:ascii="Calibri Light" w:hAnsi="Calibri Light"/>
          <w:lang w:eastAsia="zh-TW"/>
        </w:rPr>
        <w:t>Microsoft Intune</w:t>
      </w:r>
      <w:bookmarkEnd w:id="215"/>
      <w:bookmarkEnd w:id="216"/>
      <w:bookmarkEnd w:id="219"/>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3B65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lastRenderedPageBreak/>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3B6549"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20" w:name="_Toc463347212"/>
      <w:bookmarkStart w:id="221" w:name="_Toc467666486"/>
      <w:r w:rsidRPr="0022563B">
        <w:rPr>
          <w:rFonts w:ascii="Calibri Light" w:hAnsi="Calibri Light"/>
        </w:rPr>
        <w:t>Microsoft PowerApps</w:t>
      </w:r>
      <w:bookmarkEnd w:id="220"/>
      <w:bookmarkEnd w:id="221"/>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3B654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3B6549" w:rsidP="00064544">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22" w:name="_Toc467666487"/>
      <w:r w:rsidRPr="00DE0056">
        <w:rPr>
          <w:rFonts w:ascii="Calibri Light" w:hAnsi="Calibri Light"/>
          <w:lang w:eastAsia="zh-TW"/>
        </w:rPr>
        <w:t>Minecraft</w:t>
      </w:r>
      <w:r w:rsidRPr="00DE0056">
        <w:rPr>
          <w:rFonts w:ascii="Calibri Light" w:hAnsi="Calibri Light"/>
          <w:lang w:eastAsia="zh-TW"/>
        </w:rPr>
        <w:t>：教育版</w:t>
      </w:r>
      <w:bookmarkEnd w:id="217"/>
      <w:bookmarkEnd w:id="222"/>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3B6549"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lastRenderedPageBreak/>
              <w:t>&lt; 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rsidR="00DE0056" w:rsidRPr="00D345BC" w:rsidRDefault="003B6549"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23" w:name="_Toc467666488"/>
      <w:r w:rsidRPr="00526BDF">
        <w:rPr>
          <w:rFonts w:ascii="Calibri Light" w:hAnsi="Calibri Light"/>
          <w:lang w:eastAsia="zh-TW"/>
        </w:rPr>
        <w:t>Power BI Embedded</w:t>
      </w:r>
      <w:bookmarkEnd w:id="218"/>
      <w:bookmarkEnd w:id="223"/>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3B6549"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3B6549"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224" w:name="_Toc467666489"/>
      <w:r w:rsidRPr="005E1F3F">
        <w:rPr>
          <w:rFonts w:ascii="Calibri Light" w:hAnsi="Calibri Light"/>
          <w:lang w:eastAsia="zh-TW"/>
        </w:rPr>
        <w:t xml:space="preserve">Power BI </w:t>
      </w:r>
      <w:r w:rsidR="00B026EE">
        <w:rPr>
          <w:rFonts w:ascii="Calibri Light" w:hAnsi="Calibri Light"/>
          <w:lang w:eastAsia="zh-TW"/>
        </w:rPr>
        <w:t>Pro</w:t>
      </w:r>
      <w:bookmarkEnd w:id="22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3B65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3B6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25" w:name="_Toc467666490"/>
      <w:r w:rsidRPr="005E1F3F">
        <w:rPr>
          <w:rFonts w:ascii="Calibri Light" w:hAnsi="Calibri Light"/>
        </w:rPr>
        <w:lastRenderedPageBreak/>
        <w:t>翻譯器</w:t>
      </w:r>
      <w:r w:rsidRPr="005E1F3F">
        <w:rPr>
          <w:rFonts w:ascii="Calibri Light" w:hAnsi="Calibri Light"/>
        </w:rPr>
        <w:t xml:space="preserve"> API</w:t>
      </w:r>
      <w:bookmarkEnd w:id="22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3B65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3B6549"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72101" w:rsidRPr="00272101" w:rsidRDefault="00272101" w:rsidP="00272101">
      <w:pPr>
        <w:pStyle w:val="ProductList-Offering2Heading"/>
        <w:tabs>
          <w:tab w:val="clear" w:pos="360"/>
        </w:tabs>
        <w:outlineLvl w:val="2"/>
        <w:rPr>
          <w:rFonts w:ascii="Calibri Light" w:hAnsi="Calibri Light"/>
        </w:rPr>
      </w:pPr>
      <w:bookmarkStart w:id="226" w:name="_Toc457821597"/>
      <w:bookmarkStart w:id="227" w:name="_Toc467054421"/>
      <w:bookmarkStart w:id="228" w:name="_Toc465333785"/>
      <w:bookmarkStart w:id="229" w:name="_Toc467666491"/>
      <w:r w:rsidRPr="00272101">
        <w:rPr>
          <w:rFonts w:ascii="Calibri Light" w:hAnsi="Calibri Light"/>
        </w:rPr>
        <w:t xml:space="preserve">Windows </w:t>
      </w:r>
      <w:r w:rsidRPr="00272101">
        <w:rPr>
          <w:rFonts w:ascii="Calibri Light" w:hAnsi="Calibri Light"/>
        </w:rPr>
        <w:t>桌面作業系統</w:t>
      </w:r>
      <w:bookmarkEnd w:id="226"/>
      <w:bookmarkEnd w:id="227"/>
      <w:bookmarkEnd w:id="228"/>
      <w:bookmarkEnd w:id="229"/>
    </w:p>
    <w:p w:rsidR="00272101" w:rsidRPr="00295BFC" w:rsidRDefault="00272101" w:rsidP="00272101">
      <w:pPr>
        <w:pStyle w:val="ProductList-Body"/>
        <w:rPr>
          <w:rFonts w:ascii="Calibri" w:hAnsi="Calibri"/>
        </w:rPr>
      </w:pPr>
      <w:r w:rsidRPr="00295BFC">
        <w:rPr>
          <w:rFonts w:ascii="Calibri" w:hAnsi="Calibri"/>
          <w:b/>
          <w:color w:val="00188F"/>
        </w:rPr>
        <w:t>新增定義：</w:t>
      </w:r>
    </w:p>
    <w:p w:rsidR="00272101" w:rsidRPr="00295BFC" w:rsidRDefault="00272101" w:rsidP="00272101">
      <w:pPr>
        <w:pStyle w:val="ProductList-Body"/>
        <w:spacing w:after="40"/>
        <w:rPr>
          <w:rFonts w:ascii="Calibri" w:hAnsi="Calibri"/>
        </w:rPr>
      </w:pPr>
      <w:r w:rsidRPr="00295BFC">
        <w:rPr>
          <w:rFonts w:ascii="Calibri" w:hAnsi="Calibri"/>
        </w:rPr>
        <w:t>「</w:t>
      </w:r>
      <w:r w:rsidRPr="00295BFC">
        <w:rPr>
          <w:rFonts w:ascii="Calibri" w:hAnsi="Calibri"/>
          <w:b/>
          <w:color w:val="00188F"/>
        </w:rPr>
        <w:t>可用分鐘數上限</w:t>
      </w:r>
      <w:r w:rsidRPr="00295BFC">
        <w:rPr>
          <w:rFonts w:ascii="Calibri" w:hAnsi="Calibri"/>
        </w:rPr>
        <w:t>」係指</w:t>
      </w:r>
      <w:r w:rsidRPr="00295BFC">
        <w:rPr>
          <w:rFonts w:ascii="Calibri" w:hAnsi="Calibri"/>
        </w:rPr>
        <w:t xml:space="preserve"> Windows ATP </w:t>
      </w:r>
      <w:r w:rsidRPr="00295BFC">
        <w:rPr>
          <w:rFonts w:ascii="Calibri" w:hAnsi="Calibri"/>
        </w:rPr>
        <w:t>入口網站之計費月份期間的總累計分鐘。可用分鐘數上限是從成功完成上線程序而產生租用戶時開始計算。</w:t>
      </w:r>
    </w:p>
    <w:p w:rsidR="00272101" w:rsidRPr="00295BFC" w:rsidRDefault="00272101" w:rsidP="00272101">
      <w:pPr>
        <w:pStyle w:val="ProductList-Body"/>
        <w:rPr>
          <w:rFonts w:ascii="Calibri" w:hAnsi="Calibri"/>
        </w:rPr>
      </w:pPr>
      <w:r w:rsidRPr="00295BFC">
        <w:rPr>
          <w:rFonts w:ascii="Calibri" w:hAnsi="Calibri"/>
        </w:rPr>
        <w:t>「</w:t>
      </w:r>
      <w:r w:rsidRPr="00295BFC">
        <w:rPr>
          <w:rFonts w:ascii="Calibri" w:hAnsi="Calibri"/>
          <w:b/>
          <w:color w:val="00188F"/>
        </w:rPr>
        <w:t>租用戶</w:t>
      </w:r>
      <w:r w:rsidRPr="00295BFC">
        <w:rPr>
          <w:rFonts w:ascii="Calibri" w:hAnsi="Calibri"/>
        </w:rPr>
        <w:t>」代表</w:t>
      </w:r>
      <w:r w:rsidRPr="00295BFC">
        <w:rPr>
          <w:rFonts w:ascii="Calibri" w:hAnsi="Calibri"/>
        </w:rPr>
        <w:t xml:space="preserve"> Windows ATP </w:t>
      </w:r>
      <w:r w:rsidRPr="00295BFC">
        <w:rPr>
          <w:rFonts w:ascii="Calibri" w:hAnsi="Calibri"/>
        </w:rPr>
        <w:t>客戶特定雲端環境。</w:t>
      </w:r>
    </w:p>
    <w:p w:rsidR="00272101" w:rsidRPr="00295BFC" w:rsidRDefault="00272101" w:rsidP="00272101">
      <w:pPr>
        <w:pStyle w:val="ProductList-Body"/>
        <w:rPr>
          <w:rFonts w:ascii="Calibri" w:hAnsi="Calibri"/>
        </w:rPr>
      </w:pPr>
    </w:p>
    <w:p w:rsidR="00272101" w:rsidRPr="00295BFC" w:rsidRDefault="00272101" w:rsidP="00272101">
      <w:pPr>
        <w:pStyle w:val="ProductList-Body"/>
        <w:rPr>
          <w:rFonts w:ascii="Calibri" w:hAnsi="Calibri"/>
        </w:rPr>
      </w:pPr>
      <w:r w:rsidRPr="00295BFC">
        <w:rPr>
          <w:rFonts w:ascii="Calibri" w:hAnsi="Calibri"/>
          <w:b/>
          <w:color w:val="00188F"/>
        </w:rPr>
        <w:t>停機時間</w:t>
      </w:r>
      <w:r w:rsidRPr="00295BFC">
        <w:rPr>
          <w:rFonts w:ascii="Calibri" w:hAnsi="Calibri"/>
          <w:b/>
          <w:bCs/>
        </w:rPr>
        <w:t>：</w:t>
      </w:r>
      <w:r w:rsidRPr="00295BFC">
        <w:rPr>
          <w:rFonts w:ascii="Calibri" w:hAnsi="Calibri"/>
          <w:szCs w:val="18"/>
        </w:rPr>
        <w:t>總累積分鐘減去可用分鐘數上限中，客戶具有適當權限且具備有效、現用之授權，卻無法存取</w:t>
      </w:r>
      <w:r w:rsidRPr="00295BFC">
        <w:rPr>
          <w:rFonts w:ascii="Calibri" w:hAnsi="Calibri"/>
          <w:szCs w:val="18"/>
        </w:rPr>
        <w:t xml:space="preserve"> Windows ATP </w:t>
      </w:r>
      <w:r w:rsidRPr="00295BFC">
        <w:rPr>
          <w:rFonts w:ascii="Calibri" w:hAnsi="Calibri"/>
          <w:szCs w:val="18"/>
        </w:rPr>
        <w:t>入口網站集合之任何部分的時間</w:t>
      </w:r>
      <w:r w:rsidRPr="00295BFC">
        <w:rPr>
          <w:rFonts w:ascii="Calibri" w:hAnsi="Calibri"/>
        </w:rPr>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3B6549"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8755EC">
      <w:pPr>
        <w:pStyle w:val="ProductList-Body"/>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3B6549" w:rsidP="008755E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3"/>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30" w:name="AppendixA"/>
      <w:bookmarkStart w:id="231" w:name="_Toc467666492"/>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3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31"/>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lastRenderedPageBreak/>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24"/>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32" w:name="AppendixB"/>
      <w:bookmarkStart w:id="233" w:name="_Toc467666493"/>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3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33"/>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549" w:rsidRDefault="003B6549" w:rsidP="006365DD">
      <w:pPr>
        <w:spacing w:after="0" w:line="240" w:lineRule="auto"/>
      </w:pPr>
      <w:r>
        <w:separator/>
      </w:r>
    </w:p>
  </w:endnote>
  <w:endnote w:type="continuationSeparator" w:id="0">
    <w:p w:rsidR="003B6549" w:rsidRDefault="003B6549"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Arial Unicode MS"/>
    <w:panose1 w:val="02010609000101010101"/>
    <w:charset w:val="88"/>
    <w:family w:val="modern"/>
    <w:pitch w:val="fixed"/>
    <w:sig w:usb0="00000000"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8A" w:rsidRDefault="001A228A"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6365DD">
      <w:tc>
        <w:tcPr>
          <w:tcW w:w="1975" w:type="dxa"/>
          <w:shd w:val="clear" w:color="auto" w:fill="BFBFBF" w:themeFill="background1" w:themeFillShade="BF"/>
          <w:vAlign w:val="center"/>
        </w:tcPr>
        <w:p w:rsidR="001A228A" w:rsidRPr="006365DD" w:rsidRDefault="003B6549"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1A228A" w:rsidRPr="006365DD" w:rsidRDefault="003B6549"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A228A" w:rsidRPr="006365DD" w:rsidRDefault="003B6549"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A228A" w:rsidRPr="006365DD" w:rsidRDefault="003B6549"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3B6549"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3B65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1A228A" w:rsidRPr="006365DD" w:rsidRDefault="003B65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A228A" w:rsidRPr="006365DD" w:rsidRDefault="003B65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A228A" w:rsidRPr="006365DD" w:rsidRDefault="003B65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3B65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3B65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A228A" w:rsidRPr="006365DD" w:rsidRDefault="003B65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1A228A" w:rsidRPr="006365DD" w:rsidRDefault="003B65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A228A" w:rsidRPr="006365DD" w:rsidRDefault="003B65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3B65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3B65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A228A" w:rsidRPr="006365DD" w:rsidRDefault="003B65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A228A" w:rsidRPr="006365DD" w:rsidRDefault="003B65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1A228A" w:rsidRPr="006365DD" w:rsidRDefault="003B65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3B65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3B65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A228A" w:rsidRPr="006365DD" w:rsidRDefault="003B65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A228A" w:rsidRPr="006365DD" w:rsidRDefault="003B65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1A228A" w:rsidRPr="006365DD" w:rsidRDefault="003B65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1A228A" w:rsidRPr="006365DD" w:rsidRDefault="003B65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549" w:rsidRDefault="003B6549" w:rsidP="006365DD">
      <w:pPr>
        <w:spacing w:after="0" w:line="240" w:lineRule="auto"/>
      </w:pPr>
      <w:r>
        <w:separator/>
      </w:r>
    </w:p>
  </w:footnote>
  <w:footnote w:type="continuationSeparator" w:id="0">
    <w:p w:rsidR="003B6549" w:rsidRDefault="003B6549"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8A" w:rsidRPr="004D5CE8" w:rsidRDefault="003B6549"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1A228A" w:rsidRPr="00CA4E60">
          <w:rPr>
            <w:rFonts w:hint="eastAsia"/>
            <w:sz w:val="16"/>
            <w:szCs w:val="16"/>
          </w:rPr>
          <w:t xml:space="preserve">Microsoft Online Services </w:t>
        </w:r>
        <w:r w:rsidR="001A228A" w:rsidRPr="00CA4E60">
          <w:rPr>
            <w:rFonts w:hAnsi="PMingLiU" w:cs="MS Mincho" w:hint="eastAsia"/>
            <w:sz w:val="16"/>
            <w:szCs w:val="16"/>
          </w:rPr>
          <w:t>之</w:t>
        </w:r>
        <w:r w:rsidR="001A228A" w:rsidRPr="00CA4E60">
          <w:rPr>
            <w:rFonts w:hint="eastAsia"/>
            <w:sz w:val="16"/>
            <w:szCs w:val="16"/>
          </w:rPr>
          <w:t xml:space="preserve"> Microsoft </w:t>
        </w:r>
        <w:r w:rsidR="001A228A" w:rsidRPr="00CA4E60">
          <w:rPr>
            <w:rFonts w:hAnsi="PMingLiU" w:cs="MS Mincho" w:hint="eastAsia"/>
            <w:sz w:val="16"/>
            <w:szCs w:val="16"/>
          </w:rPr>
          <w:t>大量授權服務等級協定</w:t>
        </w:r>
        <w:r w:rsidR="001A228A" w:rsidRPr="00CA4E60">
          <w:rPr>
            <w:rFonts w:hint="eastAsia"/>
            <w:sz w:val="16"/>
            <w:szCs w:val="16"/>
          </w:rPr>
          <w:t xml:space="preserve"> (</w:t>
        </w:r>
        <w:r w:rsidR="001A228A" w:rsidRPr="00CA4E60">
          <w:rPr>
            <w:rFonts w:hAnsi="PMingLiU" w:cs="MS Mincho" w:hint="eastAsia"/>
            <w:sz w:val="16"/>
            <w:szCs w:val="16"/>
          </w:rPr>
          <w:t>繁體中文</w:t>
        </w:r>
        <w:r w:rsidR="001A228A" w:rsidRPr="00CA4E60">
          <w:rPr>
            <w:rFonts w:hint="eastAsia"/>
            <w:sz w:val="16"/>
            <w:szCs w:val="16"/>
          </w:rPr>
          <w:t xml:space="preserve"> (Chinese Traditional)</w:t>
        </w:r>
        <w:r w:rsidR="001A228A" w:rsidRPr="00CA4E60">
          <w:rPr>
            <w:rFonts w:hAnsi="PMingLiU" w:cs="MS Mincho" w:hint="eastAsia"/>
            <w:sz w:val="16"/>
            <w:szCs w:val="16"/>
          </w:rPr>
          <w:t>，</w:t>
        </w:r>
        <w:r w:rsidR="001A228A" w:rsidRPr="00CA4E60">
          <w:rPr>
            <w:rFonts w:hint="eastAsia"/>
            <w:sz w:val="16"/>
            <w:szCs w:val="16"/>
          </w:rPr>
          <w:t xml:space="preserve">2016 </w:t>
        </w:r>
        <w:r w:rsidR="001A228A" w:rsidRPr="00CA4E60">
          <w:rPr>
            <w:rFonts w:hAnsi="PMingLiU" w:cs="MS Mincho" w:hint="eastAsia"/>
            <w:sz w:val="16"/>
            <w:szCs w:val="16"/>
          </w:rPr>
          <w:t>年</w:t>
        </w:r>
        <w:r w:rsidR="001A228A" w:rsidRPr="00CA4E60">
          <w:rPr>
            <w:rFonts w:hint="eastAsia"/>
            <w:sz w:val="16"/>
            <w:szCs w:val="16"/>
          </w:rPr>
          <w:t xml:space="preserve"> </w:t>
        </w:r>
        <w:r w:rsidR="001A228A">
          <w:rPr>
            <w:sz w:val="16"/>
            <w:szCs w:val="16"/>
          </w:rPr>
          <w:t>1</w:t>
        </w:r>
        <w:r w:rsidR="00272101">
          <w:rPr>
            <w:sz w:val="16"/>
            <w:szCs w:val="16"/>
          </w:rPr>
          <w:t>1</w:t>
        </w:r>
        <w:r w:rsidR="001A228A" w:rsidRPr="00CA4E60">
          <w:rPr>
            <w:rFonts w:hAnsi="PMingLiU" w:cs="MS Mincho" w:hint="eastAsia"/>
            <w:sz w:val="16"/>
            <w:szCs w:val="16"/>
          </w:rPr>
          <w:t>月</w:t>
        </w:r>
        <w:r w:rsidR="001A228A" w:rsidRPr="00CA4E60">
          <w:rPr>
            <w:rFonts w:hint="eastAsia"/>
            <w:sz w:val="16"/>
            <w:szCs w:val="16"/>
          </w:rPr>
          <w:t xml:space="preserve"> </w:t>
        </w:r>
        <w:r w:rsidR="00272101">
          <w:rPr>
            <w:sz w:val="16"/>
            <w:szCs w:val="16"/>
          </w:rPr>
          <w:t>2</w:t>
        </w:r>
        <w:r w:rsidR="001A228A">
          <w:rPr>
            <w:sz w:val="16"/>
            <w:szCs w:val="16"/>
          </w:rPr>
          <w:t>1</w:t>
        </w:r>
        <w:r w:rsidR="001A228A">
          <w:rPr>
            <w:rFonts w:hint="eastAsia"/>
            <w:sz w:val="16"/>
            <w:szCs w:val="16"/>
          </w:rPr>
          <w:t xml:space="preserve"> </w:t>
        </w:r>
        <w:r w:rsidR="001A228A">
          <w:rPr>
            <w:rFonts w:hint="eastAsia"/>
            <w:sz w:val="16"/>
            <w:szCs w:val="16"/>
          </w:rPr>
          <w:t>日</w:t>
        </w:r>
        <w:r w:rsidR="001A228A" w:rsidRPr="00CA4E60">
          <w:rPr>
            <w:rFonts w:hint="eastAsia"/>
            <w:sz w:val="16"/>
            <w:szCs w:val="16"/>
          </w:rPr>
          <w:t>)</w:t>
        </w:r>
        <w:r w:rsidR="001A228A" w:rsidRPr="004D5CE8">
          <w:rPr>
            <w:rFonts w:ascii="Calibri" w:hAnsi="Calibri"/>
            <w:sz w:val="16"/>
            <w:szCs w:val="16"/>
          </w:rPr>
          <w:tab/>
        </w:r>
        <w:r w:rsidR="001A228A" w:rsidRPr="004D5CE8">
          <w:rPr>
            <w:rFonts w:ascii="Calibri" w:hAnsi="Calibri"/>
            <w:sz w:val="16"/>
            <w:szCs w:val="16"/>
          </w:rPr>
          <w:fldChar w:fldCharType="begin"/>
        </w:r>
        <w:r w:rsidR="001A228A" w:rsidRPr="004D5CE8">
          <w:rPr>
            <w:rFonts w:ascii="Calibri" w:hAnsi="Calibri"/>
            <w:sz w:val="16"/>
            <w:szCs w:val="16"/>
          </w:rPr>
          <w:instrText xml:space="preserve"> PAGE </w:instrText>
        </w:r>
        <w:r w:rsidR="001A228A" w:rsidRPr="004D5CE8">
          <w:rPr>
            <w:rFonts w:ascii="Calibri" w:hAnsi="Calibri"/>
            <w:sz w:val="16"/>
            <w:szCs w:val="16"/>
          </w:rPr>
          <w:fldChar w:fldCharType="separate"/>
        </w:r>
        <w:r w:rsidR="002B295B">
          <w:rPr>
            <w:rFonts w:ascii="Calibri" w:hAnsi="Calibri"/>
            <w:noProof/>
            <w:sz w:val="16"/>
            <w:szCs w:val="16"/>
          </w:rPr>
          <w:t>20</w:t>
        </w:r>
        <w:r w:rsidR="001A228A"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readOnly" w:enforcement="1" w:cryptProviderType="rsaAES" w:cryptAlgorithmClass="hash" w:cryptAlgorithmType="typeAny" w:cryptAlgorithmSid="14" w:cryptSpinCount="100000" w:hash="1w6/wgiOvUL/eCD4ErkeMfNTSEwgUhLbkv6CYDSuvgEB/G7YmhOEFFyc9DB995hEZj4HMvhkrcjDMYRTg8gXYg==" w:salt="M2AUeWSIfqthhUIAlml5Y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544"/>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7323B"/>
    <w:rsid w:val="001811EC"/>
    <w:rsid w:val="00187892"/>
    <w:rsid w:val="001A228A"/>
    <w:rsid w:val="001B64AE"/>
    <w:rsid w:val="001C5410"/>
    <w:rsid w:val="00206458"/>
    <w:rsid w:val="002165E5"/>
    <w:rsid w:val="002226BA"/>
    <w:rsid w:val="00222766"/>
    <w:rsid w:val="00222B42"/>
    <w:rsid w:val="002245DC"/>
    <w:rsid w:val="002368D1"/>
    <w:rsid w:val="00243544"/>
    <w:rsid w:val="002565BE"/>
    <w:rsid w:val="002652EE"/>
    <w:rsid w:val="00272101"/>
    <w:rsid w:val="0028730C"/>
    <w:rsid w:val="002B00C0"/>
    <w:rsid w:val="002B06D5"/>
    <w:rsid w:val="002B1544"/>
    <w:rsid w:val="002B295B"/>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B6549"/>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31E9"/>
    <w:rsid w:val="00684611"/>
    <w:rsid w:val="00690A9A"/>
    <w:rsid w:val="006A7560"/>
    <w:rsid w:val="006B6374"/>
    <w:rsid w:val="006B7A92"/>
    <w:rsid w:val="006C1DE4"/>
    <w:rsid w:val="006D16BA"/>
    <w:rsid w:val="006D1816"/>
    <w:rsid w:val="006E13E7"/>
    <w:rsid w:val="006F4400"/>
    <w:rsid w:val="006F48DF"/>
    <w:rsid w:val="00700EE5"/>
    <w:rsid w:val="00707282"/>
    <w:rsid w:val="007105B4"/>
    <w:rsid w:val="00711DF1"/>
    <w:rsid w:val="00714209"/>
    <w:rsid w:val="007308CD"/>
    <w:rsid w:val="007329F8"/>
    <w:rsid w:val="00737BF2"/>
    <w:rsid w:val="00752437"/>
    <w:rsid w:val="007633A6"/>
    <w:rsid w:val="00766994"/>
    <w:rsid w:val="00770883"/>
    <w:rsid w:val="00777AC4"/>
    <w:rsid w:val="0079262D"/>
    <w:rsid w:val="007938E2"/>
    <w:rsid w:val="007B0CB5"/>
    <w:rsid w:val="007D0376"/>
    <w:rsid w:val="007E7F2F"/>
    <w:rsid w:val="008005E6"/>
    <w:rsid w:val="0081678A"/>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64BC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07E39"/>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3250C"/>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D92EE6-59BD-4F27-A1AE-0739586B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000\Desktop\CSLA%20April%2015,%202015%20Update\files%20from%20Liox%20and%20passage\CSLA%20April%2015,%202015%20Update_Chinese%20(Traditional).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000\Desktop\csla\CSLA%20Media%20Services%20edit_Chinese%20(Traditional).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justi_000\Desktop\csla\CSLA%20Media%20Services%20edit_Chinese%20(Traditional).docx" TargetMode="External"/><Relationship Id="rId20"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file:///D:\Mahesh\2015\Feb%202016\1563413_VL_Consolidated_SLA_Mar2016\16.2.2016\Target\CHT\CSLA%20Mar%202016%20text_English.docx" TargetMode="Externa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www.visualstudio.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985B0-32F9-44CE-AC07-274453B87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9691</Words>
  <Characters>55242</Characters>
  <Application>Microsoft Office Word</Application>
  <DocSecurity>8</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Nerurkar, Bhavna</dc:creator>
  <cp:lastModifiedBy>Justin Kellogg</cp:lastModifiedBy>
  <cp:revision>4</cp:revision>
  <cp:lastPrinted>2015-03-31T12:24:00Z</cp:lastPrinted>
  <dcterms:created xsi:type="dcterms:W3CDTF">2016-11-29T20:08:00Z</dcterms:created>
  <dcterms:modified xsi:type="dcterms:W3CDTF">2016-11-29T20:10:00Z</dcterms:modified>
</cp:coreProperties>
</file>